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F09" w:rsidRPr="00EF15EC" w:rsidRDefault="00147F09" w:rsidP="00147F09">
      <w:pPr>
        <w:widowControl w:val="0"/>
        <w:tabs>
          <w:tab w:val="center" w:pos="5244"/>
          <w:tab w:val="left" w:pos="9356"/>
        </w:tabs>
        <w:autoSpaceDE w:val="0"/>
        <w:autoSpaceDN w:val="0"/>
        <w:adjustRightInd w:val="0"/>
        <w:spacing w:after="0" w:line="240" w:lineRule="auto"/>
        <w:contextualSpacing/>
        <w:jc w:val="center"/>
        <w:rPr>
          <w:rFonts w:cs="Times New Roman"/>
          <w:b/>
          <w:color w:val="000000"/>
          <w:sz w:val="32"/>
          <w:szCs w:val="32"/>
        </w:rPr>
      </w:pPr>
      <w:r w:rsidRPr="00EF15EC">
        <w:rPr>
          <w:rFonts w:cs="Times New Roman"/>
          <w:b/>
          <w:color w:val="000000"/>
          <w:sz w:val="32"/>
          <w:szCs w:val="32"/>
        </w:rPr>
        <w:t>А</w:t>
      </w:r>
      <w:r w:rsidR="001D2492">
        <w:rPr>
          <w:rFonts w:cs="Times New Roman"/>
          <w:b/>
          <w:color w:val="000000"/>
          <w:sz w:val="32"/>
          <w:szCs w:val="32"/>
        </w:rPr>
        <w:t xml:space="preserve">налитическая информация для </w:t>
      </w:r>
      <w:r w:rsidRPr="00EF15EC">
        <w:rPr>
          <w:rFonts w:cs="Times New Roman"/>
          <w:b/>
          <w:color w:val="000000"/>
          <w:sz w:val="32"/>
          <w:szCs w:val="32"/>
        </w:rPr>
        <w:t xml:space="preserve">образовательной организации </w:t>
      </w:r>
    </w:p>
    <w:p w:rsidR="00147F09" w:rsidRDefault="00147F09" w:rsidP="00147F09">
      <w:pPr>
        <w:spacing w:after="0" w:line="240" w:lineRule="auto"/>
        <w:contextualSpacing/>
        <w:jc w:val="center"/>
        <w:rPr>
          <w:rFonts w:cs="Times New Roman"/>
          <w:b/>
          <w:color w:val="000000"/>
          <w:sz w:val="32"/>
          <w:szCs w:val="32"/>
        </w:rPr>
      </w:pPr>
      <w:r w:rsidRPr="00EF15EC">
        <w:rPr>
          <w:rFonts w:cs="Times New Roman"/>
          <w:b/>
          <w:color w:val="000000"/>
          <w:sz w:val="32"/>
          <w:szCs w:val="32"/>
        </w:rPr>
        <w:t>по итогам Независимой оценки качества образовательной деятельности (НОКОД)</w:t>
      </w:r>
    </w:p>
    <w:p w:rsidR="006F33B8" w:rsidRPr="0058786A" w:rsidRDefault="0058786A" w:rsidP="00147F09">
      <w:pPr>
        <w:widowControl w:val="0"/>
        <w:tabs>
          <w:tab w:val="center" w:pos="5244"/>
          <w:tab w:val="left" w:pos="9356"/>
        </w:tabs>
        <w:autoSpaceDE w:val="0"/>
        <w:autoSpaceDN w:val="0"/>
        <w:adjustRightInd w:val="0"/>
        <w:spacing w:line="240" w:lineRule="auto"/>
        <w:jc w:val="center"/>
        <w:rPr>
          <w:b/>
          <w:color w:val="000000"/>
          <w:sz w:val="32"/>
          <w:szCs w:val="32"/>
        </w:rPr>
      </w:pPr>
      <w:r w:rsidRPr="0058786A">
        <w:rPr>
          <w:rFonts w:eastAsia="Times New Roman" w:cs="Times New Roman"/>
          <w:color w:val="000000"/>
          <w:sz w:val="32"/>
          <w:szCs w:val="32"/>
          <w:lang w:eastAsia="ru-RU"/>
        </w:rPr>
        <w:t xml:space="preserve">МКДОУ детский сад № 2 «Солнышко» </w:t>
      </w:r>
      <w:proofErr w:type="spellStart"/>
      <w:r w:rsidRPr="0058786A">
        <w:rPr>
          <w:rFonts w:eastAsia="Times New Roman" w:cs="Times New Roman"/>
          <w:color w:val="000000"/>
          <w:sz w:val="32"/>
          <w:szCs w:val="32"/>
          <w:lang w:eastAsia="ru-RU"/>
        </w:rPr>
        <w:t>с</w:t>
      </w:r>
      <w:proofErr w:type="gramStart"/>
      <w:r w:rsidRPr="0058786A">
        <w:rPr>
          <w:rFonts w:eastAsia="Times New Roman" w:cs="Times New Roman"/>
          <w:color w:val="000000"/>
          <w:sz w:val="32"/>
          <w:szCs w:val="32"/>
          <w:lang w:eastAsia="ru-RU"/>
        </w:rPr>
        <w:t>.Б</w:t>
      </w:r>
      <w:proofErr w:type="gramEnd"/>
      <w:r w:rsidRPr="0058786A">
        <w:rPr>
          <w:rFonts w:eastAsia="Times New Roman" w:cs="Times New Roman"/>
          <w:color w:val="000000"/>
          <w:sz w:val="32"/>
          <w:szCs w:val="32"/>
          <w:lang w:eastAsia="ru-RU"/>
        </w:rPr>
        <w:t>огучаны</w:t>
      </w:r>
      <w:proofErr w:type="spellEnd"/>
    </w:p>
    <w:p w:rsidR="005F15BF" w:rsidRDefault="005F15BF" w:rsidP="005F15BF">
      <w:pPr>
        <w:widowControl w:val="0"/>
        <w:tabs>
          <w:tab w:val="center" w:pos="5244"/>
          <w:tab w:val="left" w:pos="9356"/>
        </w:tabs>
        <w:autoSpaceDE w:val="0"/>
        <w:autoSpaceDN w:val="0"/>
        <w:adjustRightInd w:val="0"/>
        <w:spacing w:after="0" w:line="240" w:lineRule="auto"/>
        <w:contextualSpacing/>
        <w:jc w:val="both"/>
        <w:rPr>
          <w:rFonts w:cs="Times New Roman"/>
          <w:sz w:val="24"/>
          <w:szCs w:val="24"/>
        </w:rPr>
      </w:pPr>
      <w:r>
        <w:rPr>
          <w:rFonts w:cs="Times New Roman"/>
          <w:sz w:val="24"/>
          <w:szCs w:val="24"/>
        </w:rPr>
        <w:t>Независимая оценка качества образовательной деятельности (</w:t>
      </w:r>
      <w:proofErr w:type="spellStart"/>
      <w:r>
        <w:rPr>
          <w:rFonts w:cs="Times New Roman"/>
          <w:sz w:val="24"/>
          <w:szCs w:val="24"/>
        </w:rPr>
        <w:t>НОКОД</w:t>
      </w:r>
      <w:proofErr w:type="spellEnd"/>
      <w:r>
        <w:rPr>
          <w:rFonts w:cs="Times New Roman"/>
          <w:sz w:val="24"/>
          <w:szCs w:val="24"/>
        </w:rPr>
        <w:t xml:space="preserve">) на территории Богучанского района Красноярского края проводилась в связи и в соответствии с требованиями и рекомендациями федерального законодательства России в сфере общего и дошкольного образования. Независимой организацией-исполнителем (Оператором) работ по сбору и обобщению информации в интересах </w:t>
      </w:r>
      <w:proofErr w:type="spellStart"/>
      <w:r>
        <w:rPr>
          <w:rFonts w:cs="Times New Roman"/>
          <w:sz w:val="24"/>
          <w:szCs w:val="24"/>
        </w:rPr>
        <w:t>НОКОД</w:t>
      </w:r>
      <w:proofErr w:type="spellEnd"/>
      <w:r>
        <w:rPr>
          <w:rFonts w:cs="Times New Roman"/>
          <w:sz w:val="24"/>
          <w:szCs w:val="24"/>
        </w:rPr>
        <w:t xml:space="preserve"> муниципальных образовательных организаций Богучанского района выступила Автономная некоммерческая организация (</w:t>
      </w:r>
      <w:proofErr w:type="spellStart"/>
      <w:r>
        <w:rPr>
          <w:rFonts w:cs="Times New Roman"/>
          <w:sz w:val="24"/>
          <w:szCs w:val="24"/>
        </w:rPr>
        <w:t>АНО</w:t>
      </w:r>
      <w:proofErr w:type="spellEnd"/>
      <w:r>
        <w:rPr>
          <w:rFonts w:cs="Times New Roman"/>
          <w:sz w:val="24"/>
          <w:szCs w:val="24"/>
        </w:rPr>
        <w:t xml:space="preserve">) «Красноярский региональный центр поддержки местных сообществ «Развитие», с которой Управлением образования администрации Богучанского района был заключён соответствующий муниципальный контракт </w:t>
      </w:r>
    </w:p>
    <w:p w:rsidR="005F15BF" w:rsidRDefault="005F15BF" w:rsidP="005F15BF">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Pr>
          <w:color w:val="000000"/>
          <w:sz w:val="24"/>
          <w:szCs w:val="24"/>
        </w:rPr>
        <w:t xml:space="preserve">Нормативно-правовой базой для организации проведения </w:t>
      </w:r>
      <w:proofErr w:type="spellStart"/>
      <w:r>
        <w:rPr>
          <w:color w:val="000000"/>
          <w:sz w:val="24"/>
          <w:szCs w:val="24"/>
        </w:rPr>
        <w:t>НОКОД</w:t>
      </w:r>
      <w:proofErr w:type="spellEnd"/>
      <w:r>
        <w:rPr>
          <w:color w:val="000000"/>
          <w:sz w:val="24"/>
          <w:szCs w:val="24"/>
        </w:rPr>
        <w:t xml:space="preserve"> являлись законодательные акты, нормативно-правовые положения и инструктивно-методические материалы федерального уровня, согласно следующему перечню:</w:t>
      </w:r>
    </w:p>
    <w:p w:rsidR="005F15BF" w:rsidRDefault="005F15BF" w:rsidP="005F15BF">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Pr>
          <w:rFonts w:cs="Times New Roman"/>
          <w:sz w:val="24"/>
          <w:szCs w:val="24"/>
        </w:rPr>
        <w:t xml:space="preserve">– </w:t>
      </w:r>
      <w:r>
        <w:rPr>
          <w:color w:val="000000"/>
          <w:sz w:val="24"/>
          <w:szCs w:val="24"/>
        </w:rPr>
        <w:t xml:space="preserve"> Федеральный закон от 29.12.2012 № 273-ФЗ «Об образовании в Российской Федерации», </w:t>
      </w:r>
    </w:p>
    <w:p w:rsidR="005F15BF" w:rsidRDefault="005F15BF" w:rsidP="005F15BF">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Pr>
          <w:rFonts w:cs="Times New Roman"/>
          <w:sz w:val="24"/>
          <w:szCs w:val="24"/>
        </w:rPr>
        <w:t xml:space="preserve">– </w:t>
      </w:r>
      <w:r>
        <w:rPr>
          <w:color w:val="000000"/>
          <w:sz w:val="24"/>
          <w:szCs w:val="24"/>
        </w:rPr>
        <w:t xml:space="preserve"> Федеральный закон от 21.07.2014 № 256-ФЗ «О независимой оценке качества оказания услуг организациями в сфере культуры, социального обслуживания, охраны здоровья и образования», </w:t>
      </w:r>
    </w:p>
    <w:p w:rsidR="005F15BF" w:rsidRDefault="005F15BF" w:rsidP="005F15BF">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Pr>
          <w:rFonts w:cs="Times New Roman"/>
          <w:sz w:val="24"/>
          <w:szCs w:val="24"/>
        </w:rPr>
        <w:t xml:space="preserve">– </w:t>
      </w:r>
      <w:r>
        <w:rPr>
          <w:color w:val="000000"/>
          <w:sz w:val="24"/>
          <w:szCs w:val="24"/>
        </w:rPr>
        <w:t xml:space="preserve"> Указ Президента РФ от 07.05.2012 г. № 597 "О мероприятиях по реализации государственной социальной политики"; </w:t>
      </w:r>
    </w:p>
    <w:p w:rsidR="005F15BF" w:rsidRDefault="005F15BF" w:rsidP="005F15BF">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Pr>
          <w:rFonts w:cs="Times New Roman"/>
          <w:sz w:val="24"/>
          <w:szCs w:val="24"/>
        </w:rPr>
        <w:t>–</w:t>
      </w:r>
      <w:r>
        <w:rPr>
          <w:color w:val="000000"/>
          <w:sz w:val="24"/>
          <w:szCs w:val="24"/>
        </w:rPr>
        <w:t xml:space="preserve"> Постановление Правительства РФ от 10.07.2013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w:t>
      </w:r>
    </w:p>
    <w:p w:rsidR="005F15BF" w:rsidRDefault="005F15BF" w:rsidP="005F15BF">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Pr>
          <w:rFonts w:cs="Times New Roman"/>
          <w:sz w:val="24"/>
          <w:szCs w:val="24"/>
        </w:rPr>
        <w:t>–</w:t>
      </w:r>
      <w:r>
        <w:rPr>
          <w:color w:val="000000"/>
          <w:sz w:val="24"/>
          <w:szCs w:val="24"/>
        </w:rPr>
        <w:t xml:space="preserve"> Постановление Правительства РФ от 05.08.2013 г. №  662 "Об осуществлении мониторинга системы образования"; </w:t>
      </w:r>
    </w:p>
    <w:p w:rsidR="005F15BF" w:rsidRDefault="005F15BF" w:rsidP="005F15BF">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Pr>
          <w:rFonts w:cs="Times New Roman"/>
          <w:sz w:val="24"/>
          <w:szCs w:val="24"/>
        </w:rPr>
        <w:t>–</w:t>
      </w:r>
      <w:r>
        <w:rPr>
          <w:color w:val="000000"/>
          <w:sz w:val="24"/>
          <w:szCs w:val="24"/>
        </w:rPr>
        <w:t xml:space="preserve"> Приказ </w:t>
      </w:r>
      <w:proofErr w:type="spellStart"/>
      <w:r>
        <w:rPr>
          <w:color w:val="000000"/>
          <w:sz w:val="24"/>
          <w:szCs w:val="24"/>
        </w:rPr>
        <w:t>Минобрнауки</w:t>
      </w:r>
      <w:proofErr w:type="spellEnd"/>
      <w:r>
        <w:rPr>
          <w:color w:val="000000"/>
          <w:sz w:val="24"/>
          <w:szCs w:val="24"/>
        </w:rPr>
        <w:t xml:space="preserve"> РФ от 10.12.2013 № 1324 "Об утверждении показателей деятельности образовательной организации, подлежащей </w:t>
      </w:r>
      <w:proofErr w:type="spellStart"/>
      <w:r>
        <w:rPr>
          <w:color w:val="000000"/>
          <w:sz w:val="24"/>
          <w:szCs w:val="24"/>
        </w:rPr>
        <w:t>самообследованию</w:t>
      </w:r>
      <w:proofErr w:type="spellEnd"/>
      <w:r>
        <w:rPr>
          <w:color w:val="000000"/>
          <w:sz w:val="24"/>
          <w:szCs w:val="24"/>
        </w:rPr>
        <w:t xml:space="preserve">"; </w:t>
      </w:r>
    </w:p>
    <w:p w:rsidR="005F15BF" w:rsidRDefault="005F15BF" w:rsidP="005F15BF">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Pr>
          <w:rFonts w:cs="Times New Roman"/>
          <w:sz w:val="24"/>
          <w:szCs w:val="24"/>
        </w:rPr>
        <w:t>–</w:t>
      </w:r>
      <w:r>
        <w:rPr>
          <w:color w:val="000000"/>
          <w:sz w:val="24"/>
          <w:szCs w:val="24"/>
        </w:rPr>
        <w:t xml:space="preserve"> Приказ </w:t>
      </w:r>
      <w:proofErr w:type="spellStart"/>
      <w:r>
        <w:rPr>
          <w:color w:val="000000"/>
          <w:sz w:val="24"/>
          <w:szCs w:val="24"/>
        </w:rPr>
        <w:t>Минобрнауки</w:t>
      </w:r>
      <w:proofErr w:type="spellEnd"/>
      <w:r>
        <w:rPr>
          <w:color w:val="000000"/>
          <w:sz w:val="24"/>
          <w:szCs w:val="24"/>
        </w:rPr>
        <w:t xml:space="preserve"> России от 05.12.2014 № 1547 "Об утверждении показателей, характеризующих общие критерии оценки качества образовательной деятельности организаций, осуществляющих образовательную деятельность"; </w:t>
      </w:r>
    </w:p>
    <w:p w:rsidR="005F15BF" w:rsidRDefault="005F15BF" w:rsidP="005F15BF">
      <w:pPr>
        <w:widowControl w:val="0"/>
        <w:tabs>
          <w:tab w:val="center" w:pos="5244"/>
          <w:tab w:val="left" w:pos="9356"/>
        </w:tabs>
        <w:autoSpaceDE w:val="0"/>
        <w:autoSpaceDN w:val="0"/>
        <w:adjustRightInd w:val="0"/>
        <w:spacing w:after="0" w:line="240" w:lineRule="auto"/>
        <w:contextualSpacing/>
        <w:jc w:val="both"/>
        <w:rPr>
          <w:sz w:val="24"/>
          <w:szCs w:val="24"/>
        </w:rPr>
      </w:pPr>
      <w:r>
        <w:rPr>
          <w:color w:val="000000"/>
          <w:sz w:val="24"/>
          <w:szCs w:val="24"/>
        </w:rPr>
        <w:t xml:space="preserve">– Письмо </w:t>
      </w:r>
      <w:proofErr w:type="spellStart"/>
      <w:r>
        <w:rPr>
          <w:color w:val="000000"/>
          <w:sz w:val="24"/>
          <w:szCs w:val="24"/>
        </w:rPr>
        <w:t>Минобрнауки</w:t>
      </w:r>
      <w:proofErr w:type="spellEnd"/>
      <w:r>
        <w:rPr>
          <w:color w:val="000000"/>
          <w:sz w:val="24"/>
          <w:szCs w:val="24"/>
        </w:rPr>
        <w:t xml:space="preserve"> России от 14.09.2016 № 02-860 "О направлении Методических рекомендаций" (вместе с "Методическими </w:t>
      </w:r>
      <w:r>
        <w:rPr>
          <w:sz w:val="24"/>
          <w:szCs w:val="24"/>
        </w:rPr>
        <w:t xml:space="preserve">рекомендациями по расчету показателей независимой оценки качества образовательной деятельности организаций, осуществляющих образовательную деятельность", утв. </w:t>
      </w:r>
      <w:proofErr w:type="spellStart"/>
      <w:r>
        <w:rPr>
          <w:sz w:val="24"/>
          <w:szCs w:val="24"/>
        </w:rPr>
        <w:t>Минобрнауки</w:t>
      </w:r>
      <w:proofErr w:type="spellEnd"/>
      <w:r>
        <w:rPr>
          <w:sz w:val="24"/>
          <w:szCs w:val="24"/>
        </w:rPr>
        <w:t xml:space="preserve"> России 15.09.2016 № </w:t>
      </w:r>
      <w:proofErr w:type="spellStart"/>
      <w:r>
        <w:rPr>
          <w:sz w:val="24"/>
          <w:szCs w:val="24"/>
        </w:rPr>
        <w:t>АП-87</w:t>
      </w:r>
      <w:proofErr w:type="spellEnd"/>
      <w:r>
        <w:rPr>
          <w:sz w:val="24"/>
          <w:szCs w:val="24"/>
        </w:rPr>
        <w:t>/</w:t>
      </w:r>
      <w:proofErr w:type="spellStart"/>
      <w:r>
        <w:rPr>
          <w:sz w:val="24"/>
          <w:szCs w:val="24"/>
        </w:rPr>
        <w:t>02вн</w:t>
      </w:r>
      <w:proofErr w:type="spellEnd"/>
      <w:r>
        <w:rPr>
          <w:sz w:val="24"/>
          <w:szCs w:val="24"/>
        </w:rPr>
        <w:t>).</w:t>
      </w:r>
    </w:p>
    <w:p w:rsidR="005F15BF" w:rsidRDefault="005F15BF" w:rsidP="005F15BF">
      <w:pPr>
        <w:widowControl w:val="0"/>
        <w:tabs>
          <w:tab w:val="center" w:pos="5244"/>
          <w:tab w:val="left" w:pos="9356"/>
        </w:tabs>
        <w:autoSpaceDE w:val="0"/>
        <w:autoSpaceDN w:val="0"/>
        <w:adjustRightInd w:val="0"/>
        <w:spacing w:after="0" w:line="240" w:lineRule="auto"/>
        <w:contextualSpacing/>
        <w:jc w:val="both"/>
        <w:rPr>
          <w:rFonts w:cs="Times New Roman"/>
          <w:sz w:val="24"/>
          <w:szCs w:val="24"/>
        </w:rPr>
      </w:pPr>
    </w:p>
    <w:p w:rsidR="005F15BF" w:rsidRDefault="005F15BF" w:rsidP="005F15BF">
      <w:pPr>
        <w:widowControl w:val="0"/>
        <w:tabs>
          <w:tab w:val="center" w:pos="5244"/>
          <w:tab w:val="left" w:pos="9356"/>
        </w:tabs>
        <w:autoSpaceDE w:val="0"/>
        <w:autoSpaceDN w:val="0"/>
        <w:adjustRightInd w:val="0"/>
        <w:spacing w:after="0" w:line="240" w:lineRule="auto"/>
        <w:contextualSpacing/>
        <w:jc w:val="both"/>
        <w:rPr>
          <w:rFonts w:cs="Times New Roman"/>
          <w:sz w:val="24"/>
          <w:szCs w:val="24"/>
        </w:rPr>
      </w:pPr>
      <w:r>
        <w:rPr>
          <w:rFonts w:cs="Times New Roman"/>
          <w:sz w:val="24"/>
          <w:szCs w:val="24"/>
        </w:rPr>
        <w:t xml:space="preserve">В соответствии с муниципальным контрактом Оператор </w:t>
      </w:r>
      <w:proofErr w:type="spellStart"/>
      <w:r>
        <w:rPr>
          <w:rFonts w:cs="Times New Roman"/>
          <w:sz w:val="24"/>
          <w:szCs w:val="24"/>
        </w:rPr>
        <w:t>НОКОД</w:t>
      </w:r>
      <w:proofErr w:type="spellEnd"/>
      <w:r>
        <w:rPr>
          <w:rFonts w:cs="Times New Roman"/>
          <w:sz w:val="24"/>
          <w:szCs w:val="24"/>
        </w:rPr>
        <w:t xml:space="preserve">  выполнил следующие виды работ:</w:t>
      </w:r>
    </w:p>
    <w:p w:rsidR="005F15BF" w:rsidRDefault="005F15BF" w:rsidP="005F15BF">
      <w:pPr>
        <w:widowControl w:val="0"/>
        <w:tabs>
          <w:tab w:val="center" w:pos="5244"/>
          <w:tab w:val="left" w:pos="9356"/>
        </w:tabs>
        <w:autoSpaceDE w:val="0"/>
        <w:autoSpaceDN w:val="0"/>
        <w:adjustRightInd w:val="0"/>
        <w:spacing w:after="0" w:line="240" w:lineRule="auto"/>
        <w:contextualSpacing/>
        <w:jc w:val="both"/>
        <w:rPr>
          <w:rFonts w:cs="Times New Roman"/>
          <w:sz w:val="24"/>
          <w:szCs w:val="24"/>
        </w:rPr>
      </w:pPr>
    </w:p>
    <w:p w:rsidR="005F15BF" w:rsidRDefault="005F15BF" w:rsidP="005F15BF">
      <w:pPr>
        <w:widowControl w:val="0"/>
        <w:tabs>
          <w:tab w:val="center" w:pos="5244"/>
          <w:tab w:val="left" w:pos="9356"/>
        </w:tabs>
        <w:autoSpaceDE w:val="0"/>
        <w:autoSpaceDN w:val="0"/>
        <w:adjustRightInd w:val="0"/>
        <w:spacing w:after="0" w:line="240" w:lineRule="auto"/>
        <w:contextualSpacing/>
        <w:jc w:val="both"/>
        <w:rPr>
          <w:rFonts w:cs="Times New Roman"/>
          <w:strike/>
          <w:sz w:val="24"/>
          <w:szCs w:val="24"/>
        </w:rPr>
      </w:pPr>
      <w:r>
        <w:rPr>
          <w:sz w:val="24"/>
          <w:szCs w:val="24"/>
        </w:rPr>
        <w:t xml:space="preserve">– разработка методики сбора, обобщения и анализа информации для целей проведения </w:t>
      </w:r>
      <w:proofErr w:type="spellStart"/>
      <w:r>
        <w:rPr>
          <w:sz w:val="24"/>
          <w:szCs w:val="24"/>
        </w:rPr>
        <w:t>НОКОД</w:t>
      </w:r>
      <w:proofErr w:type="spellEnd"/>
      <w:r>
        <w:rPr>
          <w:sz w:val="24"/>
          <w:szCs w:val="24"/>
        </w:rPr>
        <w:t xml:space="preserve"> образовательных организаций в соответствии с определенными критериями и показателями, особенностями осуществляемой образовательной деятельности организаций</w:t>
      </w:r>
      <w:r>
        <w:rPr>
          <w:rFonts w:cs="Times New Roman"/>
          <w:sz w:val="24"/>
          <w:szCs w:val="24"/>
        </w:rPr>
        <w:t xml:space="preserve"> (определенных Общественным советом (ОС) при Управлении образования администрации Богучанского района для проведения независимой оценки качества оказания услуг);</w:t>
      </w:r>
    </w:p>
    <w:p w:rsidR="005F15BF" w:rsidRDefault="005F15BF" w:rsidP="005F15BF">
      <w:pPr>
        <w:widowControl w:val="0"/>
        <w:tabs>
          <w:tab w:val="center" w:pos="5244"/>
          <w:tab w:val="left" w:pos="9356"/>
        </w:tabs>
        <w:autoSpaceDE w:val="0"/>
        <w:autoSpaceDN w:val="0"/>
        <w:adjustRightInd w:val="0"/>
        <w:spacing w:after="0" w:line="240" w:lineRule="auto"/>
        <w:contextualSpacing/>
        <w:jc w:val="both"/>
        <w:rPr>
          <w:rFonts w:cs="Times New Roman"/>
          <w:sz w:val="24"/>
          <w:szCs w:val="24"/>
        </w:rPr>
      </w:pPr>
      <w:r>
        <w:rPr>
          <w:color w:val="000000"/>
          <w:sz w:val="24"/>
          <w:szCs w:val="24"/>
        </w:rPr>
        <w:t>– о</w:t>
      </w:r>
      <w:r>
        <w:rPr>
          <w:rFonts w:cs="Times New Roman"/>
          <w:sz w:val="24"/>
          <w:szCs w:val="24"/>
        </w:rPr>
        <w:t>существление сбора, обобщения и анализа информации о качестве образовательной деятельности, осуществляемой образовательными организациями;</w:t>
      </w:r>
    </w:p>
    <w:p w:rsidR="005F15BF" w:rsidRDefault="005F15BF" w:rsidP="005F15BF">
      <w:pPr>
        <w:widowControl w:val="0"/>
        <w:tabs>
          <w:tab w:val="center" w:pos="5244"/>
          <w:tab w:val="left" w:pos="9356"/>
        </w:tabs>
        <w:autoSpaceDE w:val="0"/>
        <w:autoSpaceDN w:val="0"/>
        <w:adjustRightInd w:val="0"/>
        <w:spacing w:after="0" w:line="240" w:lineRule="auto"/>
        <w:contextualSpacing/>
        <w:jc w:val="both"/>
        <w:rPr>
          <w:rFonts w:cs="Times New Roman"/>
          <w:sz w:val="24"/>
          <w:szCs w:val="24"/>
        </w:rPr>
      </w:pPr>
      <w:r>
        <w:rPr>
          <w:color w:val="000000"/>
          <w:sz w:val="24"/>
          <w:szCs w:val="24"/>
        </w:rPr>
        <w:t>– п</w:t>
      </w:r>
      <w:r>
        <w:rPr>
          <w:rFonts w:cs="Times New Roman"/>
          <w:sz w:val="24"/>
          <w:szCs w:val="24"/>
        </w:rPr>
        <w:t xml:space="preserve">редставление информации о результатах мониторинга качества образовательной деятельности организаций для проведения </w:t>
      </w:r>
      <w:proofErr w:type="spellStart"/>
      <w:r>
        <w:rPr>
          <w:rFonts w:cs="Times New Roman"/>
          <w:sz w:val="24"/>
          <w:szCs w:val="24"/>
        </w:rPr>
        <w:t>НОКОД</w:t>
      </w:r>
      <w:proofErr w:type="spellEnd"/>
      <w:r>
        <w:rPr>
          <w:rFonts w:cs="Times New Roman"/>
          <w:sz w:val="24"/>
          <w:szCs w:val="24"/>
        </w:rPr>
        <w:t xml:space="preserve"> </w:t>
      </w:r>
      <w:r>
        <w:rPr>
          <w:rFonts w:cs="Times New Roman"/>
          <w:sz w:val="24"/>
          <w:szCs w:val="24"/>
        </w:rPr>
        <w:lastRenderedPageBreak/>
        <w:t>организаций и проекта итоговых аналитических материалов в ОС.</w:t>
      </w:r>
    </w:p>
    <w:p w:rsidR="005F15BF" w:rsidRDefault="005F15BF" w:rsidP="005F15BF">
      <w:pPr>
        <w:widowControl w:val="0"/>
        <w:tabs>
          <w:tab w:val="center" w:pos="5244"/>
          <w:tab w:val="left" w:pos="9356"/>
        </w:tabs>
        <w:autoSpaceDE w:val="0"/>
        <w:autoSpaceDN w:val="0"/>
        <w:adjustRightInd w:val="0"/>
        <w:spacing w:after="0" w:line="240" w:lineRule="auto"/>
        <w:contextualSpacing/>
        <w:jc w:val="both"/>
        <w:rPr>
          <w:color w:val="000000"/>
          <w:sz w:val="24"/>
          <w:szCs w:val="24"/>
        </w:rPr>
      </w:pPr>
    </w:p>
    <w:p w:rsidR="005F15BF" w:rsidRDefault="005F15BF" w:rsidP="005F15BF">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Pr>
          <w:color w:val="000000"/>
          <w:sz w:val="24"/>
          <w:szCs w:val="24"/>
        </w:rPr>
        <w:t xml:space="preserve">Начальным этапом проведения </w:t>
      </w:r>
      <w:proofErr w:type="spellStart"/>
      <w:r>
        <w:rPr>
          <w:color w:val="000000"/>
          <w:sz w:val="24"/>
          <w:szCs w:val="24"/>
        </w:rPr>
        <w:t>НОКОД</w:t>
      </w:r>
      <w:proofErr w:type="spellEnd"/>
      <w:r>
        <w:rPr>
          <w:color w:val="000000"/>
          <w:sz w:val="24"/>
          <w:szCs w:val="24"/>
        </w:rPr>
        <w:t xml:space="preserve"> была разработка методологии и методики сбора, обработки и анализа информации в рамках </w:t>
      </w:r>
      <w:proofErr w:type="spellStart"/>
      <w:r>
        <w:rPr>
          <w:color w:val="000000"/>
          <w:sz w:val="24"/>
          <w:szCs w:val="24"/>
        </w:rPr>
        <w:t>исследовательско-аналитических</w:t>
      </w:r>
      <w:proofErr w:type="spellEnd"/>
      <w:r>
        <w:rPr>
          <w:color w:val="000000"/>
          <w:sz w:val="24"/>
          <w:szCs w:val="24"/>
        </w:rPr>
        <w:t xml:space="preserve"> процедур </w:t>
      </w:r>
      <w:proofErr w:type="spellStart"/>
      <w:r>
        <w:rPr>
          <w:color w:val="000000"/>
          <w:sz w:val="24"/>
          <w:szCs w:val="24"/>
        </w:rPr>
        <w:t>НОКОД</w:t>
      </w:r>
      <w:proofErr w:type="spellEnd"/>
      <w:r>
        <w:rPr>
          <w:color w:val="000000"/>
          <w:sz w:val="24"/>
          <w:szCs w:val="24"/>
        </w:rPr>
        <w:t xml:space="preserve">. Оператором был рассмотрен и проанализирован объёмный перечень регламентирующих и рекомендательных материалов, касающихся вопросов проведения </w:t>
      </w:r>
      <w:proofErr w:type="spellStart"/>
      <w:r>
        <w:rPr>
          <w:color w:val="000000"/>
          <w:sz w:val="24"/>
          <w:szCs w:val="24"/>
        </w:rPr>
        <w:t>НОКОД</w:t>
      </w:r>
      <w:proofErr w:type="spellEnd"/>
      <w:r>
        <w:rPr>
          <w:color w:val="000000"/>
          <w:sz w:val="24"/>
          <w:szCs w:val="24"/>
        </w:rPr>
        <w:t xml:space="preserve"> в Российской Федерации, а также был изучен опыт проведения </w:t>
      </w:r>
      <w:proofErr w:type="spellStart"/>
      <w:r>
        <w:rPr>
          <w:color w:val="000000"/>
          <w:sz w:val="24"/>
          <w:szCs w:val="24"/>
        </w:rPr>
        <w:t>НОКОД</w:t>
      </w:r>
      <w:proofErr w:type="spellEnd"/>
      <w:r>
        <w:rPr>
          <w:color w:val="000000"/>
          <w:sz w:val="24"/>
          <w:szCs w:val="24"/>
        </w:rPr>
        <w:t xml:space="preserve"> разными организациями на территории различных регионов России. На основе полученной информации </w:t>
      </w:r>
      <w:r>
        <w:rPr>
          <w:sz w:val="24"/>
          <w:szCs w:val="24"/>
        </w:rPr>
        <w:t xml:space="preserve">Оператором была разработана собственная содержательно-процессуальная модель организации и проведения </w:t>
      </w:r>
      <w:proofErr w:type="spellStart"/>
      <w:r>
        <w:rPr>
          <w:sz w:val="24"/>
          <w:szCs w:val="24"/>
        </w:rPr>
        <w:t>НОКОД</w:t>
      </w:r>
      <w:proofErr w:type="spellEnd"/>
      <w:r>
        <w:rPr>
          <w:sz w:val="24"/>
          <w:szCs w:val="24"/>
        </w:rPr>
        <w:t xml:space="preserve"> для организации </w:t>
      </w:r>
      <w:proofErr w:type="spellStart"/>
      <w:r>
        <w:rPr>
          <w:sz w:val="24"/>
          <w:szCs w:val="24"/>
        </w:rPr>
        <w:t>НОКОД</w:t>
      </w:r>
      <w:proofErr w:type="spellEnd"/>
      <w:r>
        <w:rPr>
          <w:sz w:val="24"/>
          <w:szCs w:val="24"/>
        </w:rPr>
        <w:t xml:space="preserve"> в </w:t>
      </w:r>
      <w:proofErr w:type="spellStart"/>
      <w:r>
        <w:rPr>
          <w:sz w:val="24"/>
          <w:szCs w:val="24"/>
        </w:rPr>
        <w:t>Богучанском</w:t>
      </w:r>
      <w:proofErr w:type="spellEnd"/>
      <w:r>
        <w:rPr>
          <w:sz w:val="24"/>
          <w:szCs w:val="24"/>
        </w:rPr>
        <w:t xml:space="preserve"> районе.</w:t>
      </w:r>
      <w:r>
        <w:rPr>
          <w:color w:val="000000"/>
          <w:sz w:val="24"/>
          <w:szCs w:val="24"/>
        </w:rPr>
        <w:t xml:space="preserve"> Разработанная Оператором содержательно-процессуальная модель (</w:t>
      </w:r>
      <w:proofErr w:type="spellStart"/>
      <w:r>
        <w:rPr>
          <w:color w:val="000000"/>
          <w:sz w:val="24"/>
          <w:szCs w:val="24"/>
        </w:rPr>
        <w:t>СПМ</w:t>
      </w:r>
      <w:proofErr w:type="spellEnd"/>
      <w:r>
        <w:rPr>
          <w:color w:val="000000"/>
          <w:sz w:val="24"/>
          <w:szCs w:val="24"/>
        </w:rPr>
        <w:t xml:space="preserve">) </w:t>
      </w:r>
      <w:proofErr w:type="spellStart"/>
      <w:r>
        <w:rPr>
          <w:color w:val="000000"/>
          <w:sz w:val="24"/>
          <w:szCs w:val="24"/>
        </w:rPr>
        <w:t>НОКОД</w:t>
      </w:r>
      <w:proofErr w:type="spellEnd"/>
      <w:r>
        <w:rPr>
          <w:color w:val="000000"/>
          <w:sz w:val="24"/>
          <w:szCs w:val="24"/>
        </w:rPr>
        <w:t xml:space="preserve"> </w:t>
      </w:r>
      <w:proofErr w:type="spellStart"/>
      <w:r>
        <w:rPr>
          <w:color w:val="000000"/>
          <w:sz w:val="24"/>
          <w:szCs w:val="24"/>
        </w:rPr>
        <w:t>ориентированана</w:t>
      </w:r>
      <w:proofErr w:type="spellEnd"/>
      <w:r>
        <w:rPr>
          <w:color w:val="000000"/>
          <w:sz w:val="24"/>
          <w:szCs w:val="24"/>
        </w:rPr>
        <w:t xml:space="preserve"> интересы целевой аудитории образовательных процессов (детской и родительской). </w:t>
      </w:r>
    </w:p>
    <w:p w:rsidR="005F15BF" w:rsidRDefault="005F15BF" w:rsidP="005F15BF">
      <w:pPr>
        <w:widowControl w:val="0"/>
        <w:tabs>
          <w:tab w:val="center" w:pos="5244"/>
          <w:tab w:val="left" w:pos="9356"/>
        </w:tabs>
        <w:autoSpaceDE w:val="0"/>
        <w:autoSpaceDN w:val="0"/>
        <w:adjustRightInd w:val="0"/>
        <w:spacing w:after="0" w:line="240" w:lineRule="auto"/>
        <w:contextualSpacing/>
        <w:jc w:val="both"/>
        <w:rPr>
          <w:color w:val="000000"/>
          <w:sz w:val="24"/>
          <w:szCs w:val="24"/>
        </w:rPr>
      </w:pPr>
    </w:p>
    <w:p w:rsidR="005F15BF" w:rsidRDefault="005F15BF" w:rsidP="005F15BF">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Pr>
          <w:color w:val="000000"/>
          <w:sz w:val="24"/>
          <w:szCs w:val="24"/>
        </w:rPr>
        <w:t xml:space="preserve">Для реализации действий по </w:t>
      </w:r>
      <w:proofErr w:type="spellStart"/>
      <w:r>
        <w:rPr>
          <w:color w:val="000000"/>
          <w:sz w:val="24"/>
          <w:szCs w:val="24"/>
        </w:rPr>
        <w:t>СПМ</w:t>
      </w:r>
      <w:proofErr w:type="spellEnd"/>
      <w:r>
        <w:rPr>
          <w:color w:val="000000"/>
          <w:sz w:val="24"/>
          <w:szCs w:val="24"/>
        </w:rPr>
        <w:t xml:space="preserve"> </w:t>
      </w:r>
      <w:proofErr w:type="spellStart"/>
      <w:r>
        <w:rPr>
          <w:color w:val="000000"/>
          <w:sz w:val="24"/>
          <w:szCs w:val="24"/>
        </w:rPr>
        <w:t>НОКОД</w:t>
      </w:r>
      <w:proofErr w:type="spellEnd"/>
      <w:r>
        <w:rPr>
          <w:color w:val="000000"/>
          <w:sz w:val="24"/>
          <w:szCs w:val="24"/>
        </w:rPr>
        <w:t xml:space="preserve"> Оператором были разработаны собственные </w:t>
      </w:r>
      <w:proofErr w:type="spellStart"/>
      <w:r>
        <w:rPr>
          <w:color w:val="000000"/>
          <w:sz w:val="24"/>
          <w:szCs w:val="24"/>
        </w:rPr>
        <w:t>исследовательско-аналитические</w:t>
      </w:r>
      <w:proofErr w:type="spellEnd"/>
      <w:r>
        <w:rPr>
          <w:color w:val="000000"/>
          <w:sz w:val="24"/>
          <w:szCs w:val="24"/>
        </w:rPr>
        <w:t xml:space="preserve"> формы и материалы (расчетные алгоритмы, оценочно-аналитические матрицы, критерии и показатели оценивания, и оценочно-измерительные шкалы, исследовательские регламенты, опросные анкеты, учётно-контрольные формы (</w:t>
      </w:r>
      <w:proofErr w:type="spellStart"/>
      <w:r>
        <w:rPr>
          <w:color w:val="000000"/>
          <w:sz w:val="24"/>
          <w:szCs w:val="24"/>
        </w:rPr>
        <w:t>чек-листы</w:t>
      </w:r>
      <w:proofErr w:type="spellEnd"/>
      <w:r>
        <w:rPr>
          <w:color w:val="000000"/>
          <w:sz w:val="24"/>
          <w:szCs w:val="24"/>
        </w:rPr>
        <w:t xml:space="preserve">) и др., спроектированы принципы, форматы, механизмы и процедуры целевых взаимодействий (коммуникаций) представителей </w:t>
      </w:r>
      <w:proofErr w:type="spellStart"/>
      <w:r>
        <w:rPr>
          <w:color w:val="000000"/>
          <w:sz w:val="24"/>
          <w:szCs w:val="24"/>
        </w:rPr>
        <w:t>исследовательско-аналитической</w:t>
      </w:r>
      <w:proofErr w:type="spellEnd"/>
      <w:r>
        <w:rPr>
          <w:color w:val="000000"/>
          <w:sz w:val="24"/>
          <w:szCs w:val="24"/>
        </w:rPr>
        <w:t xml:space="preserve"> группы Оператора с представителями образовательных организаций и участниками образовательных процессов (обучающимися и их родителями (законными представителями) для сбора исследовательских данных. </w:t>
      </w:r>
    </w:p>
    <w:p w:rsidR="005F15BF" w:rsidRDefault="005F15BF" w:rsidP="005F15BF">
      <w:pPr>
        <w:widowControl w:val="0"/>
        <w:tabs>
          <w:tab w:val="center" w:pos="5244"/>
          <w:tab w:val="left" w:pos="9356"/>
        </w:tabs>
        <w:autoSpaceDE w:val="0"/>
        <w:autoSpaceDN w:val="0"/>
        <w:adjustRightInd w:val="0"/>
        <w:spacing w:after="0" w:line="240" w:lineRule="auto"/>
        <w:contextualSpacing/>
        <w:jc w:val="both"/>
        <w:rPr>
          <w:sz w:val="24"/>
          <w:szCs w:val="24"/>
        </w:rPr>
      </w:pPr>
    </w:p>
    <w:p w:rsidR="005F15BF" w:rsidRDefault="005F15BF" w:rsidP="005F15BF">
      <w:pPr>
        <w:widowControl w:val="0"/>
        <w:tabs>
          <w:tab w:val="center" w:pos="5244"/>
          <w:tab w:val="left" w:pos="9356"/>
        </w:tabs>
        <w:autoSpaceDE w:val="0"/>
        <w:autoSpaceDN w:val="0"/>
        <w:adjustRightInd w:val="0"/>
        <w:spacing w:after="0" w:line="240" w:lineRule="auto"/>
        <w:contextualSpacing/>
        <w:jc w:val="both"/>
        <w:rPr>
          <w:rFonts w:eastAsia="Times New Roman" w:cs="Times New Roman"/>
          <w:sz w:val="24"/>
          <w:szCs w:val="24"/>
          <w:lang w:eastAsia="ru-RU"/>
        </w:rPr>
      </w:pPr>
      <w:r>
        <w:rPr>
          <w:sz w:val="24"/>
          <w:szCs w:val="24"/>
        </w:rPr>
        <w:t xml:space="preserve">Дальнейшими этапами работы по проведению </w:t>
      </w:r>
      <w:proofErr w:type="spellStart"/>
      <w:r>
        <w:rPr>
          <w:sz w:val="24"/>
          <w:szCs w:val="24"/>
        </w:rPr>
        <w:t>НОКОД</w:t>
      </w:r>
      <w:proofErr w:type="spellEnd"/>
      <w:r>
        <w:rPr>
          <w:sz w:val="24"/>
          <w:szCs w:val="24"/>
        </w:rPr>
        <w:t xml:space="preserve"> был сбор исследовательских данных различных видов и их техническая обработка, перевод первичных, необработанных статистических данных в аналитический формат. В результате этих действий был собран, обработан, подготовлен для анализа и проанализирован весь запланированный массив информационных данных. На основе проведенного исследовательского анализа Оператором сформирована интегральная (обобщённая) и фокусная (в проекциях отдельных организаций) оценочно-аналитическая картина, которая может характеризовать имеющийся в настоящее время уровень качества образовательной деятельности муниципальных образовательных организаций </w:t>
      </w:r>
      <w:r>
        <w:rPr>
          <w:rFonts w:eastAsia="Times New Roman" w:cs="Times New Roman"/>
          <w:sz w:val="24"/>
          <w:szCs w:val="24"/>
          <w:lang w:eastAsia="ru-RU"/>
        </w:rPr>
        <w:t xml:space="preserve">Богучанского района, где проводилась </w:t>
      </w:r>
      <w:proofErr w:type="spellStart"/>
      <w:r>
        <w:rPr>
          <w:rFonts w:eastAsia="Times New Roman" w:cs="Times New Roman"/>
          <w:sz w:val="24"/>
          <w:szCs w:val="24"/>
          <w:lang w:eastAsia="ru-RU"/>
        </w:rPr>
        <w:t>НОКОД</w:t>
      </w:r>
      <w:proofErr w:type="spellEnd"/>
      <w:r>
        <w:rPr>
          <w:rFonts w:eastAsia="Times New Roman" w:cs="Times New Roman"/>
          <w:sz w:val="24"/>
          <w:szCs w:val="24"/>
          <w:lang w:eastAsia="ru-RU"/>
        </w:rPr>
        <w:t xml:space="preserve">. </w:t>
      </w:r>
    </w:p>
    <w:p w:rsidR="005F15BF" w:rsidRDefault="005F15BF" w:rsidP="005F15BF">
      <w:pPr>
        <w:widowControl w:val="0"/>
        <w:tabs>
          <w:tab w:val="center" w:pos="5244"/>
          <w:tab w:val="left" w:pos="9356"/>
        </w:tabs>
        <w:autoSpaceDE w:val="0"/>
        <w:autoSpaceDN w:val="0"/>
        <w:adjustRightInd w:val="0"/>
        <w:spacing w:after="0" w:line="240" w:lineRule="auto"/>
        <w:contextualSpacing/>
        <w:jc w:val="both"/>
        <w:rPr>
          <w:rFonts w:eastAsia="Times New Roman" w:cs="Times New Roman"/>
          <w:sz w:val="24"/>
          <w:szCs w:val="24"/>
          <w:lang w:eastAsia="ru-RU"/>
        </w:rPr>
      </w:pPr>
    </w:p>
    <w:p w:rsidR="005F15BF" w:rsidRDefault="005F15BF" w:rsidP="005F15BF">
      <w:pPr>
        <w:widowControl w:val="0"/>
        <w:tabs>
          <w:tab w:val="center" w:pos="5244"/>
          <w:tab w:val="left" w:pos="9356"/>
        </w:tabs>
        <w:autoSpaceDE w:val="0"/>
        <w:autoSpaceDN w:val="0"/>
        <w:adjustRightInd w:val="0"/>
        <w:spacing w:after="0" w:line="240" w:lineRule="auto"/>
        <w:contextualSpacing/>
        <w:jc w:val="both"/>
        <w:rPr>
          <w:rFonts w:eastAsia="Times New Roman" w:cs="Times New Roman"/>
          <w:sz w:val="24"/>
          <w:szCs w:val="24"/>
          <w:lang w:eastAsia="ru-RU"/>
        </w:rPr>
      </w:pPr>
      <w:r>
        <w:rPr>
          <w:rFonts w:eastAsia="Times New Roman" w:cs="Times New Roman"/>
          <w:sz w:val="24"/>
          <w:szCs w:val="24"/>
          <w:lang w:eastAsia="ru-RU"/>
        </w:rPr>
        <w:t xml:space="preserve">Общее количество образовательных организаций Богучанского района – объектов исследования и оценки, где проводилась </w:t>
      </w:r>
      <w:proofErr w:type="spellStart"/>
      <w:r>
        <w:rPr>
          <w:rFonts w:eastAsia="Times New Roman" w:cs="Times New Roman"/>
          <w:sz w:val="24"/>
          <w:szCs w:val="24"/>
          <w:lang w:eastAsia="ru-RU"/>
        </w:rPr>
        <w:t>НОКОД</w:t>
      </w:r>
      <w:proofErr w:type="spellEnd"/>
      <w:r>
        <w:rPr>
          <w:rFonts w:eastAsia="Times New Roman" w:cs="Times New Roman"/>
          <w:sz w:val="24"/>
          <w:szCs w:val="24"/>
          <w:lang w:eastAsia="ru-RU"/>
        </w:rPr>
        <w:t xml:space="preserve"> в 2017 г. – 30 муниципальных дошкольных образовательных учреждений.</w:t>
      </w:r>
    </w:p>
    <w:p w:rsidR="006F33B8" w:rsidRPr="003814FB" w:rsidRDefault="006F33B8" w:rsidP="00E737A3">
      <w:pPr>
        <w:widowControl w:val="0"/>
        <w:tabs>
          <w:tab w:val="center" w:pos="5244"/>
          <w:tab w:val="left" w:pos="9356"/>
        </w:tabs>
        <w:autoSpaceDE w:val="0"/>
        <w:autoSpaceDN w:val="0"/>
        <w:adjustRightInd w:val="0"/>
        <w:spacing w:after="0" w:line="240" w:lineRule="auto"/>
        <w:contextualSpacing/>
        <w:jc w:val="both"/>
        <w:rPr>
          <w:strike/>
          <w:color w:val="FF0000"/>
          <w:sz w:val="24"/>
          <w:szCs w:val="24"/>
        </w:rPr>
      </w:pPr>
    </w:p>
    <w:p w:rsidR="006F33B8" w:rsidRPr="003814FB" w:rsidRDefault="006F33B8" w:rsidP="006F33B8">
      <w:pPr>
        <w:widowControl w:val="0"/>
        <w:tabs>
          <w:tab w:val="center" w:pos="5244"/>
          <w:tab w:val="left" w:pos="9356"/>
        </w:tabs>
        <w:autoSpaceDE w:val="0"/>
        <w:autoSpaceDN w:val="0"/>
        <w:adjustRightInd w:val="0"/>
        <w:spacing w:after="0" w:line="240" w:lineRule="auto"/>
        <w:contextualSpacing/>
        <w:jc w:val="both"/>
        <w:rPr>
          <w:b/>
          <w:color w:val="000000"/>
          <w:sz w:val="24"/>
          <w:szCs w:val="24"/>
        </w:rPr>
      </w:pPr>
    </w:p>
    <w:p w:rsidR="006F33B8" w:rsidRPr="003814FB" w:rsidRDefault="006F33B8" w:rsidP="006E0E5C">
      <w:pPr>
        <w:widowControl w:val="0"/>
        <w:tabs>
          <w:tab w:val="center" w:pos="5244"/>
          <w:tab w:val="left" w:pos="9356"/>
        </w:tabs>
        <w:autoSpaceDE w:val="0"/>
        <w:autoSpaceDN w:val="0"/>
        <w:adjustRightInd w:val="0"/>
        <w:spacing w:after="0" w:line="240" w:lineRule="auto"/>
        <w:contextualSpacing/>
        <w:jc w:val="center"/>
        <w:rPr>
          <w:b/>
          <w:color w:val="000000"/>
          <w:sz w:val="24"/>
          <w:szCs w:val="24"/>
        </w:rPr>
      </w:pPr>
      <w:r w:rsidRPr="003814FB">
        <w:rPr>
          <w:b/>
          <w:color w:val="000000"/>
          <w:sz w:val="24"/>
          <w:szCs w:val="24"/>
        </w:rPr>
        <w:t>Методологические вопросы, технологии и инструменты исследований.</w:t>
      </w:r>
    </w:p>
    <w:p w:rsidR="006F33B8" w:rsidRPr="003814FB" w:rsidRDefault="006F33B8" w:rsidP="006F33B8">
      <w:pPr>
        <w:widowControl w:val="0"/>
        <w:tabs>
          <w:tab w:val="center" w:pos="5244"/>
          <w:tab w:val="left" w:pos="9356"/>
        </w:tabs>
        <w:autoSpaceDE w:val="0"/>
        <w:autoSpaceDN w:val="0"/>
        <w:adjustRightInd w:val="0"/>
        <w:spacing w:after="0" w:line="240" w:lineRule="auto"/>
        <w:contextualSpacing/>
        <w:jc w:val="both"/>
        <w:rPr>
          <w:b/>
          <w:color w:val="000000"/>
          <w:sz w:val="24"/>
          <w:szCs w:val="24"/>
        </w:rPr>
      </w:pPr>
    </w:p>
    <w:p w:rsidR="006F33B8" w:rsidRPr="003814FB" w:rsidRDefault="006F33B8" w:rsidP="006F33B8">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sidRPr="003814FB">
        <w:rPr>
          <w:color w:val="000000"/>
          <w:sz w:val="24"/>
          <w:szCs w:val="24"/>
        </w:rPr>
        <w:t xml:space="preserve">Исследование и аналитическая оценка проводилось с использованием </w:t>
      </w:r>
      <w:proofErr w:type="spellStart"/>
      <w:r w:rsidRPr="003814FB">
        <w:rPr>
          <w:color w:val="000000"/>
          <w:sz w:val="24"/>
          <w:szCs w:val="24"/>
        </w:rPr>
        <w:t>исследовательско-аналитических</w:t>
      </w:r>
      <w:proofErr w:type="spellEnd"/>
      <w:r w:rsidRPr="003814FB">
        <w:rPr>
          <w:color w:val="000000"/>
          <w:sz w:val="24"/>
          <w:szCs w:val="24"/>
        </w:rPr>
        <w:t xml:space="preserve"> форм, включающих большой набор разных оценочно-аналитических характеристик-параметров, из которых формировалась аналитическая база данных. В структуре данных аналитического массива выделены три уровня аналитического представления оценочной информации: базовый уровень, основной уровень и интегральный уровень.</w:t>
      </w:r>
    </w:p>
    <w:p w:rsidR="006F33B8" w:rsidRPr="003814FB" w:rsidRDefault="006F33B8" w:rsidP="006F33B8">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sidRPr="003814FB">
        <w:rPr>
          <w:color w:val="000000"/>
          <w:sz w:val="24"/>
          <w:szCs w:val="24"/>
        </w:rPr>
        <w:t xml:space="preserve"> Структурной единицей информации базового аналитического уровня определена аналитическая единица – Базовый аналитический фактор (БАФ). БАФ – самая мелкая аналитическая учётная единица, оценочная информационно-аналитическая позиция, включаемая в аналитический </w:t>
      </w:r>
      <w:r w:rsidRPr="003814FB">
        <w:rPr>
          <w:color w:val="000000"/>
          <w:sz w:val="24"/>
          <w:szCs w:val="24"/>
        </w:rPr>
        <w:lastRenderedPageBreak/>
        <w:t xml:space="preserve">массив (базу) исследовательских данных. Число </w:t>
      </w:r>
      <w:proofErr w:type="spellStart"/>
      <w:r w:rsidRPr="003814FB">
        <w:rPr>
          <w:color w:val="000000"/>
          <w:sz w:val="24"/>
          <w:szCs w:val="24"/>
        </w:rPr>
        <w:t>БАФов</w:t>
      </w:r>
      <w:proofErr w:type="spellEnd"/>
      <w:r w:rsidRPr="003814FB">
        <w:rPr>
          <w:color w:val="000000"/>
          <w:sz w:val="24"/>
          <w:szCs w:val="24"/>
        </w:rPr>
        <w:t xml:space="preserve"> определяет количество разных структурных информационных позиций для анализа. Каждый БАФ – автономная аналитическая единица, для которой разработан индивидуальный измерительно-оценочный и учётно-статистический алгоритм. </w:t>
      </w:r>
    </w:p>
    <w:p w:rsidR="006F33B8" w:rsidRPr="003814FB" w:rsidRDefault="006F33B8" w:rsidP="006F33B8">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sidRPr="003814FB">
        <w:rPr>
          <w:color w:val="000000"/>
          <w:sz w:val="24"/>
          <w:szCs w:val="24"/>
        </w:rPr>
        <w:t xml:space="preserve">Структурной единицей основного аналитического уровня является аналитический параметр, именуемых словом «показатель». Показатель состоит и </w:t>
      </w:r>
      <w:proofErr w:type="spellStart"/>
      <w:r w:rsidRPr="003814FB">
        <w:rPr>
          <w:color w:val="000000"/>
          <w:sz w:val="24"/>
          <w:szCs w:val="24"/>
        </w:rPr>
        <w:t>БАФов</w:t>
      </w:r>
      <w:proofErr w:type="spellEnd"/>
      <w:r w:rsidRPr="003814FB">
        <w:rPr>
          <w:color w:val="000000"/>
          <w:sz w:val="24"/>
          <w:szCs w:val="24"/>
        </w:rPr>
        <w:t xml:space="preserve">. Показатель </w:t>
      </w:r>
      <w:proofErr w:type="gramStart"/>
      <w:r w:rsidRPr="003814FB">
        <w:rPr>
          <w:color w:val="000000"/>
          <w:sz w:val="24"/>
          <w:szCs w:val="24"/>
        </w:rPr>
        <w:t>представляет из себя</w:t>
      </w:r>
      <w:proofErr w:type="gramEnd"/>
      <w:r w:rsidRPr="003814FB">
        <w:rPr>
          <w:color w:val="000000"/>
          <w:sz w:val="24"/>
          <w:szCs w:val="24"/>
        </w:rPr>
        <w:t xml:space="preserve"> числовую (количественную) аналитическую характеристику, получаемую суммированием числовых значений входящих в показатель </w:t>
      </w:r>
      <w:proofErr w:type="spellStart"/>
      <w:r w:rsidRPr="003814FB">
        <w:rPr>
          <w:color w:val="000000"/>
          <w:sz w:val="24"/>
          <w:szCs w:val="24"/>
        </w:rPr>
        <w:t>БАФов</w:t>
      </w:r>
      <w:proofErr w:type="spellEnd"/>
      <w:r w:rsidRPr="003814FB">
        <w:rPr>
          <w:color w:val="000000"/>
          <w:sz w:val="24"/>
          <w:szCs w:val="24"/>
        </w:rPr>
        <w:t xml:space="preserve">. Системный анализ по НОКОД строится главным образом на основе исследования значений разных показателей, поэтому показатель – единица основного аналитического уровня. </w:t>
      </w:r>
    </w:p>
    <w:p w:rsidR="006F33B8" w:rsidRPr="003814FB" w:rsidRDefault="006F33B8" w:rsidP="006F33B8">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sidRPr="003814FB">
        <w:rPr>
          <w:color w:val="000000"/>
          <w:sz w:val="24"/>
          <w:szCs w:val="24"/>
        </w:rPr>
        <w:t>Единицей интегрального (обобщённого) аналитического уровня является аналитический параметр именуемый словом «критерий», представляющий из себя совокупную целевую количественную характеристику, получаемую путём суммирования численного (количественного) вклада нескольких взятых вместе показателей. Критерий (как правило) является главной сравнительно-сопоставительной аналитической единицей анализа и оценки деятельности разных организаций и используется для публичной презентации.</w:t>
      </w:r>
    </w:p>
    <w:p w:rsidR="006F33B8" w:rsidRPr="003814FB" w:rsidRDefault="006F33B8" w:rsidP="006F33B8">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sidRPr="003814FB">
        <w:rPr>
          <w:color w:val="000000"/>
          <w:sz w:val="24"/>
          <w:szCs w:val="24"/>
        </w:rPr>
        <w:t xml:space="preserve">В данном исследовании все  показателей разбиты на </w:t>
      </w:r>
      <w:proofErr w:type="spellStart"/>
      <w:r w:rsidRPr="003814FB">
        <w:rPr>
          <w:color w:val="000000"/>
          <w:sz w:val="24"/>
          <w:szCs w:val="24"/>
        </w:rPr>
        <w:t>смысло-целевые</w:t>
      </w:r>
      <w:proofErr w:type="spellEnd"/>
      <w:r w:rsidRPr="003814FB">
        <w:rPr>
          <w:color w:val="000000"/>
          <w:sz w:val="24"/>
          <w:szCs w:val="24"/>
        </w:rPr>
        <w:t xml:space="preserve"> группы крит</w:t>
      </w:r>
      <w:r w:rsidR="00DD1150" w:rsidRPr="003814FB">
        <w:rPr>
          <w:color w:val="000000"/>
          <w:sz w:val="24"/>
          <w:szCs w:val="24"/>
        </w:rPr>
        <w:t>ериев (</w:t>
      </w:r>
      <w:proofErr w:type="spellStart"/>
      <w:r w:rsidR="00DD1150" w:rsidRPr="003814FB">
        <w:rPr>
          <w:color w:val="000000"/>
          <w:sz w:val="24"/>
          <w:szCs w:val="24"/>
        </w:rPr>
        <w:t>СОШ</w:t>
      </w:r>
      <w:proofErr w:type="spellEnd"/>
      <w:r w:rsidR="00DD1150" w:rsidRPr="003814FB">
        <w:rPr>
          <w:color w:val="000000"/>
          <w:sz w:val="24"/>
          <w:szCs w:val="24"/>
        </w:rPr>
        <w:t xml:space="preserve"> – 4 критерия, ДОУ – 4 критерия</w:t>
      </w:r>
      <w:r w:rsidRPr="003814FB">
        <w:rPr>
          <w:color w:val="000000"/>
          <w:sz w:val="24"/>
          <w:szCs w:val="24"/>
        </w:rPr>
        <w:t xml:space="preserve">). Каждый показатель является элементом, отнесённым к какому-то определённому критерию. В данной статистической аналитике каждый показатель принадлежит только одному критерию и на величины числовых значений других критериев никак не влияет. </w:t>
      </w:r>
    </w:p>
    <w:p w:rsidR="006F33B8" w:rsidRPr="003814FB" w:rsidRDefault="006F33B8" w:rsidP="006F33B8">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sidRPr="003814FB">
        <w:rPr>
          <w:color w:val="000000"/>
          <w:sz w:val="24"/>
          <w:szCs w:val="24"/>
        </w:rPr>
        <w:t xml:space="preserve">Все </w:t>
      </w:r>
      <w:proofErr w:type="spellStart"/>
      <w:r w:rsidRPr="003814FB">
        <w:rPr>
          <w:color w:val="000000"/>
          <w:sz w:val="24"/>
          <w:szCs w:val="24"/>
        </w:rPr>
        <w:t>БАФы</w:t>
      </w:r>
      <w:proofErr w:type="spellEnd"/>
      <w:r w:rsidRPr="003814FB">
        <w:rPr>
          <w:color w:val="000000"/>
          <w:sz w:val="24"/>
          <w:szCs w:val="24"/>
        </w:rPr>
        <w:t xml:space="preserve"> имеют свой абсолютный численный (оценочный) вес – максимальный балл, который может быть получен </w:t>
      </w:r>
      <w:proofErr w:type="gramStart"/>
      <w:r w:rsidRPr="003814FB">
        <w:rPr>
          <w:color w:val="000000"/>
          <w:sz w:val="24"/>
          <w:szCs w:val="24"/>
        </w:rPr>
        <w:t>по этому</w:t>
      </w:r>
      <w:proofErr w:type="gramEnd"/>
      <w:r w:rsidRPr="003814FB">
        <w:rPr>
          <w:color w:val="000000"/>
          <w:sz w:val="24"/>
          <w:szCs w:val="24"/>
        </w:rPr>
        <w:t xml:space="preserve"> </w:t>
      </w:r>
      <w:proofErr w:type="spellStart"/>
      <w:r w:rsidRPr="003814FB">
        <w:rPr>
          <w:color w:val="000000"/>
          <w:sz w:val="24"/>
          <w:szCs w:val="24"/>
        </w:rPr>
        <w:t>БАФу</w:t>
      </w:r>
      <w:proofErr w:type="spellEnd"/>
      <w:r w:rsidRPr="003814FB">
        <w:rPr>
          <w:color w:val="000000"/>
          <w:sz w:val="24"/>
          <w:szCs w:val="24"/>
        </w:rPr>
        <w:t xml:space="preserve">. Все оценочные веса </w:t>
      </w:r>
      <w:proofErr w:type="spellStart"/>
      <w:r w:rsidRPr="003814FB">
        <w:rPr>
          <w:color w:val="000000"/>
          <w:sz w:val="24"/>
          <w:szCs w:val="24"/>
        </w:rPr>
        <w:t>БАФов</w:t>
      </w:r>
      <w:proofErr w:type="spellEnd"/>
      <w:r w:rsidRPr="003814FB">
        <w:rPr>
          <w:color w:val="000000"/>
          <w:sz w:val="24"/>
          <w:szCs w:val="24"/>
        </w:rPr>
        <w:t xml:space="preserve"> определены инструктивно-методическим регламентом исследования, разработанным Оператором, их численные значения  заданы однозначно.  </w:t>
      </w:r>
    </w:p>
    <w:p w:rsidR="006F33B8" w:rsidRPr="003814FB" w:rsidRDefault="006F33B8" w:rsidP="006F33B8">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sidRPr="003814FB">
        <w:rPr>
          <w:color w:val="000000"/>
          <w:sz w:val="24"/>
          <w:szCs w:val="24"/>
        </w:rPr>
        <w:t xml:space="preserve">Оценочный вес (максимальное числовое значение) показателей получается суммированием численных весов по всем </w:t>
      </w:r>
      <w:proofErr w:type="spellStart"/>
      <w:r w:rsidRPr="003814FB">
        <w:rPr>
          <w:color w:val="000000"/>
          <w:sz w:val="24"/>
          <w:szCs w:val="24"/>
        </w:rPr>
        <w:t>БАФам</w:t>
      </w:r>
      <w:proofErr w:type="spellEnd"/>
      <w:r w:rsidRPr="003814FB">
        <w:rPr>
          <w:color w:val="000000"/>
          <w:sz w:val="24"/>
          <w:szCs w:val="24"/>
        </w:rPr>
        <w:t xml:space="preserve">, входящим в показатель. Оценочный вес критерия – сумма оценочных весов, включённых в него показателей. </w:t>
      </w:r>
    </w:p>
    <w:p w:rsidR="006F33B8" w:rsidRPr="003814FB" w:rsidRDefault="006F33B8" w:rsidP="006F33B8">
      <w:pPr>
        <w:widowControl w:val="0"/>
        <w:tabs>
          <w:tab w:val="center" w:pos="5244"/>
          <w:tab w:val="left" w:pos="9356"/>
        </w:tabs>
        <w:autoSpaceDE w:val="0"/>
        <w:autoSpaceDN w:val="0"/>
        <w:adjustRightInd w:val="0"/>
        <w:spacing w:after="0" w:line="240" w:lineRule="auto"/>
        <w:contextualSpacing/>
        <w:jc w:val="both"/>
        <w:rPr>
          <w:color w:val="000000"/>
          <w:sz w:val="24"/>
          <w:szCs w:val="24"/>
        </w:rPr>
      </w:pPr>
      <w:r w:rsidRPr="003814FB">
        <w:rPr>
          <w:color w:val="000000"/>
          <w:sz w:val="24"/>
          <w:szCs w:val="24"/>
        </w:rPr>
        <w:t xml:space="preserve">Полный регламент, описывающий все виды и характеристики, используемых в исследовании </w:t>
      </w:r>
      <w:proofErr w:type="spellStart"/>
      <w:r w:rsidRPr="003814FB">
        <w:rPr>
          <w:color w:val="000000"/>
          <w:sz w:val="24"/>
          <w:szCs w:val="24"/>
        </w:rPr>
        <w:t>БАФов</w:t>
      </w:r>
      <w:proofErr w:type="spellEnd"/>
      <w:r w:rsidRPr="003814FB">
        <w:rPr>
          <w:color w:val="000000"/>
          <w:sz w:val="24"/>
          <w:szCs w:val="24"/>
        </w:rPr>
        <w:t xml:space="preserve">, показателей, критериев и их оценочных весов, определен технологической формой «Алгоритм расчета баллов по итогам сбора и анализа информации» –  </w:t>
      </w:r>
      <w:proofErr w:type="spellStart"/>
      <w:r w:rsidRPr="003814FB">
        <w:rPr>
          <w:color w:val="000000"/>
          <w:sz w:val="24"/>
          <w:szCs w:val="24"/>
        </w:rPr>
        <w:t>методическо-инструктивным</w:t>
      </w:r>
      <w:proofErr w:type="spellEnd"/>
      <w:r w:rsidRPr="003814FB">
        <w:rPr>
          <w:color w:val="000000"/>
          <w:sz w:val="24"/>
          <w:szCs w:val="24"/>
        </w:rPr>
        <w:t xml:space="preserve"> элементом разработанного Оператором </w:t>
      </w:r>
      <w:proofErr w:type="spellStart"/>
      <w:r w:rsidRPr="003814FB">
        <w:rPr>
          <w:color w:val="000000"/>
          <w:sz w:val="24"/>
          <w:szCs w:val="24"/>
        </w:rPr>
        <w:t>исследовательско-аналитического</w:t>
      </w:r>
      <w:proofErr w:type="spellEnd"/>
      <w:r w:rsidRPr="003814FB">
        <w:rPr>
          <w:color w:val="000000"/>
          <w:sz w:val="24"/>
          <w:szCs w:val="24"/>
        </w:rPr>
        <w:t xml:space="preserve"> инструментария. (Для общеобразовательных и дошкольных учреждений разработаны разные алгоритмы). </w:t>
      </w:r>
    </w:p>
    <w:p w:rsidR="006F33B8" w:rsidRPr="003814FB" w:rsidRDefault="006F33B8" w:rsidP="006F33B8">
      <w:pPr>
        <w:spacing w:after="0" w:line="240" w:lineRule="auto"/>
        <w:contextualSpacing/>
        <w:jc w:val="both"/>
        <w:rPr>
          <w:color w:val="000000"/>
          <w:sz w:val="24"/>
          <w:szCs w:val="24"/>
        </w:rPr>
      </w:pPr>
      <w:r w:rsidRPr="003814FB">
        <w:rPr>
          <w:color w:val="000000"/>
          <w:sz w:val="24"/>
          <w:szCs w:val="24"/>
        </w:rPr>
        <w:t>В структуре массива аналитических показателей, разработанной Оператором модели исследования и системы оценивания, присутствуют показатели разных типов и видов. Все показатели относятся к одному из трёх характеристических типов: 1) объективные, 2) субъективные и 3) комбинированные.</w:t>
      </w:r>
    </w:p>
    <w:p w:rsidR="006F33B8" w:rsidRPr="003814FB" w:rsidRDefault="006F33B8" w:rsidP="006F33B8">
      <w:pPr>
        <w:spacing w:after="0" w:line="240" w:lineRule="auto"/>
        <w:contextualSpacing/>
        <w:jc w:val="both"/>
        <w:rPr>
          <w:color w:val="000000"/>
          <w:sz w:val="24"/>
          <w:szCs w:val="24"/>
        </w:rPr>
      </w:pPr>
      <w:r w:rsidRPr="003814FB">
        <w:rPr>
          <w:color w:val="000000"/>
          <w:sz w:val="24"/>
          <w:szCs w:val="24"/>
        </w:rPr>
        <w:t xml:space="preserve"> К объективным оценочным показателям, относятся показатели, характеризующие (измеряющие, фиксирующие) какие-то </w:t>
      </w:r>
      <w:proofErr w:type="spellStart"/>
      <w:r w:rsidRPr="003814FB">
        <w:rPr>
          <w:color w:val="000000"/>
          <w:sz w:val="24"/>
          <w:szCs w:val="24"/>
        </w:rPr>
        <w:t>фактологические</w:t>
      </w:r>
      <w:proofErr w:type="spellEnd"/>
      <w:r w:rsidRPr="003814FB">
        <w:rPr>
          <w:color w:val="000000"/>
          <w:sz w:val="24"/>
          <w:szCs w:val="24"/>
        </w:rPr>
        <w:t xml:space="preserve"> сведения (данные), не зависящие от мнений, позиций, отношений и т.п. людей (например, количество педагогов с высшим образованием, наличие или отсутствие столовой и др.</w:t>
      </w:r>
      <w:proofErr w:type="gramStart"/>
      <w:r w:rsidRPr="003814FB">
        <w:rPr>
          <w:color w:val="000000"/>
          <w:sz w:val="24"/>
          <w:szCs w:val="24"/>
        </w:rPr>
        <w:t xml:space="preserve"> )</w:t>
      </w:r>
      <w:proofErr w:type="gramEnd"/>
    </w:p>
    <w:p w:rsidR="006F33B8" w:rsidRPr="003814FB" w:rsidRDefault="006F33B8" w:rsidP="006F33B8">
      <w:pPr>
        <w:spacing w:after="0" w:line="240" w:lineRule="auto"/>
        <w:contextualSpacing/>
        <w:jc w:val="both"/>
        <w:rPr>
          <w:color w:val="000000"/>
          <w:sz w:val="24"/>
          <w:szCs w:val="24"/>
        </w:rPr>
      </w:pPr>
      <w:r w:rsidRPr="003814FB">
        <w:rPr>
          <w:color w:val="000000"/>
          <w:sz w:val="24"/>
          <w:szCs w:val="24"/>
        </w:rPr>
        <w:t xml:space="preserve">К </w:t>
      </w:r>
      <w:proofErr w:type="gramStart"/>
      <w:r w:rsidRPr="003814FB">
        <w:rPr>
          <w:color w:val="000000"/>
          <w:sz w:val="24"/>
          <w:szCs w:val="24"/>
        </w:rPr>
        <w:t>субъективным</w:t>
      </w:r>
      <w:proofErr w:type="gramEnd"/>
      <w:r w:rsidRPr="003814FB">
        <w:rPr>
          <w:color w:val="000000"/>
          <w:sz w:val="24"/>
          <w:szCs w:val="24"/>
        </w:rPr>
        <w:t xml:space="preserve"> относятся все показатели, где измерение и оценивание проводится на основе учёта мнений и отношений людей (субъектов). В данных исследованиях таковыми субъектами являлись родители (законные представители) воспитанников детских садов и учащихся школ, а также сами школьники.</w:t>
      </w:r>
    </w:p>
    <w:p w:rsidR="006F33B8" w:rsidRPr="003814FB" w:rsidRDefault="006F33B8" w:rsidP="006F33B8">
      <w:pPr>
        <w:spacing w:after="0" w:line="240" w:lineRule="auto"/>
        <w:contextualSpacing/>
        <w:jc w:val="both"/>
        <w:rPr>
          <w:color w:val="000000"/>
          <w:sz w:val="24"/>
          <w:szCs w:val="24"/>
        </w:rPr>
      </w:pPr>
      <w:r w:rsidRPr="003814FB">
        <w:rPr>
          <w:color w:val="000000"/>
          <w:sz w:val="24"/>
          <w:szCs w:val="24"/>
        </w:rPr>
        <w:t xml:space="preserve">Третий тип показателей – </w:t>
      </w:r>
      <w:proofErr w:type="gramStart"/>
      <w:r w:rsidRPr="003814FB">
        <w:rPr>
          <w:color w:val="000000"/>
          <w:sz w:val="24"/>
          <w:szCs w:val="24"/>
        </w:rPr>
        <w:t>комбинированные</w:t>
      </w:r>
      <w:proofErr w:type="gramEnd"/>
      <w:r w:rsidRPr="003814FB">
        <w:rPr>
          <w:color w:val="000000"/>
          <w:sz w:val="24"/>
          <w:szCs w:val="24"/>
        </w:rPr>
        <w:t xml:space="preserve"> – является комбинацией (одновременным статистическим учётом и оцениванием) объективных и субъективных оценочных факторов.</w:t>
      </w:r>
    </w:p>
    <w:p w:rsidR="006F33B8" w:rsidRPr="003814FB" w:rsidRDefault="006F33B8" w:rsidP="006F33B8">
      <w:pPr>
        <w:spacing w:after="0" w:line="240" w:lineRule="auto"/>
        <w:contextualSpacing/>
        <w:jc w:val="both"/>
        <w:rPr>
          <w:color w:val="000000"/>
          <w:sz w:val="24"/>
          <w:szCs w:val="24"/>
        </w:rPr>
      </w:pPr>
      <w:r w:rsidRPr="003814FB">
        <w:rPr>
          <w:color w:val="000000"/>
          <w:sz w:val="24"/>
          <w:szCs w:val="24"/>
        </w:rPr>
        <w:t xml:space="preserve">В свою очередь, объективные и субъективные показатели в аналитике разделены на 2 вида: </w:t>
      </w:r>
    </w:p>
    <w:p w:rsidR="006F33B8" w:rsidRPr="003814FB" w:rsidRDefault="006F33B8" w:rsidP="006F33B8">
      <w:pPr>
        <w:pStyle w:val="a4"/>
        <w:numPr>
          <w:ilvl w:val="0"/>
          <w:numId w:val="3"/>
        </w:numPr>
        <w:spacing w:line="240" w:lineRule="auto"/>
        <w:jc w:val="both"/>
        <w:rPr>
          <w:color w:val="000000"/>
          <w:sz w:val="24"/>
          <w:szCs w:val="24"/>
        </w:rPr>
      </w:pPr>
      <w:r w:rsidRPr="003814FB">
        <w:rPr>
          <w:color w:val="000000"/>
          <w:sz w:val="24"/>
          <w:szCs w:val="24"/>
        </w:rPr>
        <w:lastRenderedPageBreak/>
        <w:t xml:space="preserve">Простые (однофакторные, одноэлементные) показатели – показатели, характеризующие какую-то одну однозначную на данный момент оценочную величину и состоящие из одного </w:t>
      </w:r>
      <w:proofErr w:type="spellStart"/>
      <w:r w:rsidRPr="003814FB">
        <w:rPr>
          <w:color w:val="000000"/>
          <w:sz w:val="24"/>
          <w:szCs w:val="24"/>
        </w:rPr>
        <w:t>БАФа</w:t>
      </w:r>
      <w:proofErr w:type="spellEnd"/>
      <w:r w:rsidRPr="003814FB">
        <w:rPr>
          <w:color w:val="000000"/>
          <w:sz w:val="24"/>
          <w:szCs w:val="24"/>
        </w:rPr>
        <w:t xml:space="preserve">. </w:t>
      </w:r>
    </w:p>
    <w:p w:rsidR="006F33B8" w:rsidRPr="003814FB" w:rsidRDefault="006F33B8" w:rsidP="006F33B8">
      <w:pPr>
        <w:pStyle w:val="a4"/>
        <w:numPr>
          <w:ilvl w:val="0"/>
          <w:numId w:val="3"/>
        </w:numPr>
        <w:spacing w:line="240" w:lineRule="auto"/>
        <w:jc w:val="both"/>
        <w:rPr>
          <w:color w:val="000000"/>
          <w:sz w:val="24"/>
          <w:szCs w:val="24"/>
        </w:rPr>
      </w:pPr>
      <w:proofErr w:type="gramStart"/>
      <w:r w:rsidRPr="003814FB">
        <w:rPr>
          <w:color w:val="000000"/>
          <w:sz w:val="24"/>
          <w:szCs w:val="24"/>
        </w:rPr>
        <w:t>Составные (многофакторные, многоэлементные) показатели – когда количество оцениваемых факторов или количество источников информации по какой-то оцениваемой позиции больше одного (например, ответы на один и тот же (или подобный) смысловой вопрос одновременно представителей разных сегментов целевой аудитории (школьников среднего звена, старшего звена и родителей).</w:t>
      </w:r>
      <w:proofErr w:type="gramEnd"/>
      <w:r w:rsidRPr="003814FB">
        <w:rPr>
          <w:color w:val="000000"/>
          <w:sz w:val="24"/>
          <w:szCs w:val="24"/>
        </w:rPr>
        <w:t xml:space="preserve"> Состоит из нескольких </w:t>
      </w:r>
      <w:proofErr w:type="spellStart"/>
      <w:r w:rsidRPr="003814FB">
        <w:rPr>
          <w:color w:val="000000"/>
          <w:sz w:val="24"/>
          <w:szCs w:val="24"/>
        </w:rPr>
        <w:t>БАФов</w:t>
      </w:r>
      <w:proofErr w:type="spellEnd"/>
      <w:r w:rsidRPr="003814FB">
        <w:rPr>
          <w:color w:val="000000"/>
          <w:sz w:val="24"/>
          <w:szCs w:val="24"/>
        </w:rPr>
        <w:t xml:space="preserve">. </w:t>
      </w:r>
    </w:p>
    <w:p w:rsidR="006F33B8" w:rsidRPr="003814FB" w:rsidRDefault="006F33B8" w:rsidP="006F33B8">
      <w:pPr>
        <w:widowControl w:val="0"/>
        <w:spacing w:after="0" w:line="240" w:lineRule="auto"/>
        <w:contextualSpacing/>
        <w:jc w:val="both"/>
        <w:rPr>
          <w:sz w:val="24"/>
          <w:szCs w:val="24"/>
        </w:rPr>
      </w:pPr>
      <w:r w:rsidRPr="003814FB">
        <w:rPr>
          <w:sz w:val="24"/>
          <w:szCs w:val="24"/>
        </w:rPr>
        <w:t>В разработанной Оператором аналитической модели исследования в рамках НОКОД введены два оценочно-аналитических постулата   (экспертных допущения, не требующих проверки истинности – положений,  принимаемых без доказательства)</w:t>
      </w:r>
      <w:proofErr w:type="gramStart"/>
      <w:r w:rsidRPr="003814FB">
        <w:rPr>
          <w:sz w:val="24"/>
          <w:szCs w:val="24"/>
        </w:rPr>
        <w:t xml:space="preserve"> :</w:t>
      </w:r>
      <w:proofErr w:type="gramEnd"/>
      <w:r w:rsidRPr="003814FB">
        <w:rPr>
          <w:sz w:val="24"/>
          <w:szCs w:val="24"/>
        </w:rPr>
        <w:t xml:space="preserve"> </w:t>
      </w:r>
    </w:p>
    <w:p w:rsidR="006F33B8" w:rsidRPr="003814FB" w:rsidRDefault="006F33B8" w:rsidP="006F33B8">
      <w:pPr>
        <w:pStyle w:val="a4"/>
        <w:widowControl w:val="0"/>
        <w:numPr>
          <w:ilvl w:val="0"/>
          <w:numId w:val="4"/>
        </w:numPr>
        <w:spacing w:line="240" w:lineRule="auto"/>
        <w:jc w:val="both"/>
        <w:rPr>
          <w:sz w:val="24"/>
          <w:szCs w:val="24"/>
        </w:rPr>
      </w:pPr>
      <w:r w:rsidRPr="003814FB">
        <w:rPr>
          <w:b/>
          <w:sz w:val="24"/>
          <w:szCs w:val="24"/>
        </w:rPr>
        <w:t>Постулат о неудовлетворительном уровне  качества деятельности образовательной организации</w:t>
      </w:r>
      <w:r w:rsidRPr="003814FB">
        <w:rPr>
          <w:sz w:val="24"/>
          <w:szCs w:val="24"/>
        </w:rPr>
        <w:t xml:space="preserve">. Согласно этому постулату – удовлетворительный уровень качества деятельности образовательной организации характеризуется численной величиной любого используемого для НОКОД оценочного критерия – не ниже уровня 0,5 (50%) от максимальной оценочной величины (оценочного веса), установленного для данного аналитического критерия. </w:t>
      </w:r>
      <w:proofErr w:type="gramStart"/>
      <w:r w:rsidRPr="003814FB">
        <w:rPr>
          <w:sz w:val="24"/>
          <w:szCs w:val="24"/>
        </w:rPr>
        <w:t>(Каждый критерий является составным оценочным параметром, состоящим из показателей и базовых аналитических факторов  (БАФ).</w:t>
      </w:r>
      <w:proofErr w:type="gramEnd"/>
      <w:r w:rsidRPr="003814FB">
        <w:rPr>
          <w:sz w:val="24"/>
          <w:szCs w:val="24"/>
        </w:rPr>
        <w:t xml:space="preserve">  Каждый критерий характеризует какой-то определённый целостно-совокупный, комплексный содержательно-целевой сегмент, </w:t>
      </w:r>
      <w:proofErr w:type="spellStart"/>
      <w:r w:rsidRPr="003814FB">
        <w:rPr>
          <w:sz w:val="24"/>
          <w:szCs w:val="24"/>
        </w:rPr>
        <w:t>деятельностный</w:t>
      </w:r>
      <w:proofErr w:type="spellEnd"/>
      <w:r w:rsidRPr="003814FB">
        <w:rPr>
          <w:sz w:val="24"/>
          <w:szCs w:val="24"/>
        </w:rPr>
        <w:t xml:space="preserve"> пласт в работе образовательной организации.</w:t>
      </w:r>
    </w:p>
    <w:p w:rsidR="006F33B8" w:rsidRPr="003814FB" w:rsidRDefault="006F33B8" w:rsidP="006F33B8">
      <w:pPr>
        <w:pStyle w:val="a4"/>
        <w:widowControl w:val="0"/>
        <w:spacing w:line="240" w:lineRule="auto"/>
        <w:ind w:left="360"/>
        <w:jc w:val="both"/>
        <w:rPr>
          <w:sz w:val="24"/>
          <w:szCs w:val="24"/>
        </w:rPr>
      </w:pPr>
      <w:r w:rsidRPr="003814FB">
        <w:rPr>
          <w:b/>
          <w:sz w:val="24"/>
          <w:szCs w:val="24"/>
        </w:rPr>
        <w:t xml:space="preserve">Оценочный уровень ниже 0,5 от </w:t>
      </w:r>
      <w:proofErr w:type="gramStart"/>
      <w:r w:rsidRPr="003814FB">
        <w:rPr>
          <w:b/>
          <w:sz w:val="24"/>
          <w:szCs w:val="24"/>
        </w:rPr>
        <w:t>максимального</w:t>
      </w:r>
      <w:proofErr w:type="gramEnd"/>
      <w:r w:rsidRPr="003814FB">
        <w:rPr>
          <w:b/>
          <w:sz w:val="24"/>
          <w:szCs w:val="24"/>
        </w:rPr>
        <w:t xml:space="preserve"> по любому критерию считается неудовлетворительным</w:t>
      </w:r>
      <w:r w:rsidRPr="003814FB">
        <w:rPr>
          <w:sz w:val="24"/>
          <w:szCs w:val="24"/>
        </w:rPr>
        <w:t xml:space="preserve">. При проведении НОКОД результат фактической оценки по каждому отдельному критерию должен быть не ниже пятидесятипроцентной величины от установленного для критерия максимума. Наличие у организации оценки ниже 0,5 установленной максимальной величины хотя бы по одному критерию может служить поводом  и причиной для признания неудовлетворительной всей работы организации и деятельности её управленческого звена. </w:t>
      </w:r>
    </w:p>
    <w:p w:rsidR="006F33B8" w:rsidRPr="003814FB" w:rsidRDefault="006F33B8" w:rsidP="006F33B8">
      <w:pPr>
        <w:pStyle w:val="a4"/>
        <w:widowControl w:val="0"/>
        <w:spacing w:line="240" w:lineRule="auto"/>
        <w:ind w:left="360"/>
        <w:jc w:val="both"/>
        <w:rPr>
          <w:sz w:val="24"/>
          <w:szCs w:val="24"/>
        </w:rPr>
      </w:pPr>
      <w:r w:rsidRPr="003814FB">
        <w:rPr>
          <w:sz w:val="24"/>
          <w:szCs w:val="24"/>
        </w:rPr>
        <w:t>Постулат о «неудовлетворительном уровне» можно, но иногда не целесообразно применять к отдельным показателям и тем более базовым измерительным факторам.</w:t>
      </w:r>
    </w:p>
    <w:p w:rsidR="006F33B8" w:rsidRPr="003814FB" w:rsidRDefault="006F33B8" w:rsidP="006F33B8">
      <w:pPr>
        <w:pStyle w:val="a4"/>
        <w:widowControl w:val="0"/>
        <w:numPr>
          <w:ilvl w:val="0"/>
          <w:numId w:val="4"/>
        </w:numPr>
        <w:spacing w:line="240" w:lineRule="auto"/>
        <w:jc w:val="both"/>
        <w:rPr>
          <w:sz w:val="24"/>
          <w:szCs w:val="24"/>
        </w:rPr>
      </w:pPr>
      <w:r w:rsidRPr="003814FB">
        <w:rPr>
          <w:b/>
          <w:sz w:val="24"/>
          <w:szCs w:val="24"/>
        </w:rPr>
        <w:t xml:space="preserve">Постулат о высоком уровне качества деятельности образовательной организации. </w:t>
      </w:r>
      <w:proofErr w:type="gramStart"/>
      <w:r w:rsidRPr="003814FB">
        <w:rPr>
          <w:sz w:val="24"/>
          <w:szCs w:val="24"/>
        </w:rPr>
        <w:t>Согласно этому постулату –</w:t>
      </w:r>
      <w:r w:rsidRPr="003814FB">
        <w:rPr>
          <w:b/>
          <w:sz w:val="24"/>
          <w:szCs w:val="24"/>
        </w:rPr>
        <w:t xml:space="preserve"> </w:t>
      </w:r>
      <w:r w:rsidRPr="003814FB">
        <w:rPr>
          <w:sz w:val="24"/>
          <w:szCs w:val="24"/>
        </w:rPr>
        <w:t>считаемый высоким уровень качества деятельности образовательной организации характеризуется численной величиной каждого используемого для НОКОД оценочного критерия – выше 0,8 (80%) от максимальной оценочной величины (числового веса), установленного для определённого аналитического критерия.</w:t>
      </w:r>
      <w:proofErr w:type="gramEnd"/>
      <w:r w:rsidRPr="003814FB">
        <w:rPr>
          <w:sz w:val="24"/>
          <w:szCs w:val="24"/>
        </w:rPr>
        <w:t xml:space="preserve"> Высоким уровнем эффективности (качества) деятельности образовательной организации признаётся уровень с оценкой её  работы числовым оценочным значением – больше 0,8 максимальной оценочной величины критерия – одновременно по всем критериям. Наличие в оценочном массиве НОКОД суммарной оценки по любому из критериев ниже 0,8 от максимального уровня является фактором невозможности отнесения организации к числу организаций с высоким уровнем качества образовательной деятельности. Для собственной аналитики, текущего мониторинга деятельности организации постулат о «</w:t>
      </w:r>
      <w:proofErr w:type="spellStart"/>
      <w:r w:rsidRPr="003814FB">
        <w:rPr>
          <w:sz w:val="24"/>
          <w:szCs w:val="24"/>
        </w:rPr>
        <w:t>восьмидесятипроцентоном</w:t>
      </w:r>
      <w:proofErr w:type="spellEnd"/>
      <w:r w:rsidRPr="003814FB">
        <w:rPr>
          <w:sz w:val="24"/>
          <w:szCs w:val="24"/>
        </w:rPr>
        <w:t xml:space="preserve">  уровне» можно применять к отдельным показателям и даже к </w:t>
      </w:r>
      <w:proofErr w:type="spellStart"/>
      <w:r w:rsidRPr="003814FB">
        <w:rPr>
          <w:sz w:val="24"/>
          <w:szCs w:val="24"/>
        </w:rPr>
        <w:t>БАФам</w:t>
      </w:r>
      <w:proofErr w:type="spellEnd"/>
      <w:r w:rsidRPr="003814FB">
        <w:rPr>
          <w:sz w:val="24"/>
          <w:szCs w:val="24"/>
        </w:rPr>
        <w:t xml:space="preserve"> как определённый целевой ориентир. </w:t>
      </w:r>
    </w:p>
    <w:p w:rsidR="006F33B8" w:rsidRPr="003814FB" w:rsidRDefault="006F33B8" w:rsidP="006F33B8">
      <w:pPr>
        <w:pStyle w:val="a4"/>
        <w:widowControl w:val="0"/>
        <w:spacing w:line="240" w:lineRule="auto"/>
        <w:ind w:left="360"/>
        <w:jc w:val="both"/>
        <w:rPr>
          <w:b/>
          <w:sz w:val="24"/>
          <w:szCs w:val="24"/>
        </w:rPr>
      </w:pPr>
      <w:proofErr w:type="gramStart"/>
      <w:r w:rsidRPr="003814FB">
        <w:rPr>
          <w:b/>
          <w:sz w:val="24"/>
          <w:szCs w:val="24"/>
        </w:rPr>
        <w:t>Для практических оценочных целей и выводов о качестве деятельности  образовательной организации уровень оценочных результатов по каждому из критериев в промежутке между 0,5 до 0,8 от максимально установленного (включая обе краевые границы оценочного диапазона) считается удовлетворительным, нормальным.</w:t>
      </w:r>
      <w:proofErr w:type="gramEnd"/>
    </w:p>
    <w:p w:rsidR="006F33B8" w:rsidRPr="006F33B8" w:rsidRDefault="006F33B8" w:rsidP="006F33B8">
      <w:pPr>
        <w:pStyle w:val="a4"/>
        <w:widowControl w:val="0"/>
        <w:spacing w:line="240" w:lineRule="auto"/>
        <w:ind w:left="360"/>
        <w:jc w:val="both"/>
        <w:rPr>
          <w:sz w:val="24"/>
          <w:szCs w:val="24"/>
        </w:rPr>
      </w:pPr>
      <w:r w:rsidRPr="003814FB">
        <w:rPr>
          <w:sz w:val="24"/>
          <w:szCs w:val="24"/>
        </w:rPr>
        <w:t>Исходя из двух постулатов («о неудовлетворительном уровне» и «о  высоком уровне») проводится анализ исследовательского массива данных, интерпретация результатов, делаются содержательные смысловые выводы по результатам исследований и формулируются некоторые возможные рекомендации по изменению, оптимизации, повышению эффективности деятельности образовательной организации.</w:t>
      </w:r>
    </w:p>
    <w:p w:rsidR="00147F09" w:rsidRDefault="00147F09" w:rsidP="00147F09">
      <w:pPr>
        <w:widowControl w:val="0"/>
        <w:tabs>
          <w:tab w:val="center" w:pos="5244"/>
          <w:tab w:val="left" w:pos="9356"/>
        </w:tabs>
        <w:autoSpaceDE w:val="0"/>
        <w:autoSpaceDN w:val="0"/>
        <w:adjustRightInd w:val="0"/>
        <w:spacing w:line="240" w:lineRule="auto"/>
        <w:jc w:val="center"/>
        <w:rPr>
          <w:b/>
          <w:color w:val="000000"/>
          <w:sz w:val="24"/>
          <w:szCs w:val="24"/>
        </w:rPr>
      </w:pPr>
      <w:r>
        <w:rPr>
          <w:b/>
          <w:color w:val="000000"/>
          <w:sz w:val="24"/>
          <w:szCs w:val="24"/>
        </w:rPr>
        <w:br w:type="page"/>
      </w:r>
    </w:p>
    <w:p w:rsidR="004338B1" w:rsidRDefault="004B63DD" w:rsidP="004B63DD">
      <w:pPr>
        <w:jc w:val="center"/>
        <w:rPr>
          <w:b/>
          <w:color w:val="000000"/>
          <w:sz w:val="24"/>
          <w:szCs w:val="24"/>
        </w:rPr>
      </w:pPr>
      <w:r>
        <w:rPr>
          <w:b/>
          <w:color w:val="000000"/>
          <w:sz w:val="24"/>
          <w:szCs w:val="24"/>
        </w:rPr>
        <w:lastRenderedPageBreak/>
        <w:t>Анализ оценочных уровней организации работы ДОУ по всем аналитическим позициям НОКОД</w:t>
      </w:r>
    </w:p>
    <w:tbl>
      <w:tblPr>
        <w:tblW w:w="15051" w:type="dxa"/>
        <w:tblLayout w:type="fixed"/>
        <w:tblCellMar>
          <w:left w:w="0" w:type="dxa"/>
          <w:right w:w="0" w:type="dxa"/>
        </w:tblCellMar>
        <w:tblLook w:val="04A0"/>
      </w:tblPr>
      <w:tblGrid>
        <w:gridCol w:w="830"/>
        <w:gridCol w:w="1595"/>
        <w:gridCol w:w="10411"/>
        <w:gridCol w:w="554"/>
        <w:gridCol w:w="553"/>
        <w:gridCol w:w="554"/>
        <w:gridCol w:w="554"/>
      </w:tblGrid>
      <w:tr w:rsidR="0058786A" w:rsidRPr="00F40D52" w:rsidTr="0058786A">
        <w:trPr>
          <w:trHeight w:val="284"/>
        </w:trPr>
        <w:tc>
          <w:tcPr>
            <w:tcW w:w="830" w:type="dxa"/>
            <w:tcBorders>
              <w:top w:val="single" w:sz="8" w:space="0" w:color="auto"/>
              <w:left w:val="single" w:sz="8" w:space="0" w:color="auto"/>
              <w:bottom w:val="single" w:sz="8" w:space="0" w:color="auto"/>
              <w:right w:val="single" w:sz="8" w:space="0" w:color="auto"/>
            </w:tcBorders>
            <w:shd w:val="clear" w:color="auto" w:fill="99FFCC"/>
            <w:noWrap/>
            <w:tcMar>
              <w:left w:w="57" w:type="dxa"/>
              <w:right w:w="57" w:type="dxa"/>
            </w:tcMar>
            <w:vAlign w:val="center"/>
            <w:hideMark/>
          </w:tcPr>
          <w:p w:rsidR="0058786A" w:rsidRPr="009D7790" w:rsidRDefault="0058786A" w:rsidP="0058786A">
            <w:pPr>
              <w:spacing w:after="0" w:line="216" w:lineRule="auto"/>
              <w:contextualSpacing/>
              <w:jc w:val="center"/>
              <w:rPr>
                <w:rFonts w:ascii="Calibri" w:eastAsia="Times New Roman" w:hAnsi="Calibri" w:cs="Times New Roman"/>
                <w:b/>
                <w:color w:val="006100"/>
                <w:sz w:val="20"/>
                <w:szCs w:val="20"/>
                <w:lang w:eastAsia="ru-RU"/>
              </w:rPr>
            </w:pPr>
            <w:proofErr w:type="spellStart"/>
            <w:r w:rsidRPr="009D7790">
              <w:rPr>
                <w:rFonts w:ascii="Calibri" w:eastAsia="Times New Roman" w:hAnsi="Calibri" w:cs="Times New Roman"/>
                <w:b/>
                <w:color w:val="006100"/>
                <w:sz w:val="20"/>
                <w:szCs w:val="20"/>
                <w:lang w:eastAsia="ru-RU"/>
              </w:rPr>
              <w:t>max</w:t>
            </w:r>
            <w:proofErr w:type="spellEnd"/>
          </w:p>
          <w:p w:rsidR="0058786A" w:rsidRPr="00D45977" w:rsidRDefault="0058786A" w:rsidP="0058786A">
            <w:pPr>
              <w:spacing w:after="0" w:line="216" w:lineRule="auto"/>
              <w:contextualSpacing/>
              <w:jc w:val="center"/>
              <w:rPr>
                <w:rFonts w:ascii="Calibri" w:eastAsia="Times New Roman" w:hAnsi="Calibri" w:cs="Times New Roman"/>
                <w:color w:val="006100"/>
                <w:sz w:val="20"/>
                <w:szCs w:val="20"/>
                <w:lang w:eastAsia="ru-RU"/>
              </w:rPr>
            </w:pPr>
            <w:r w:rsidRPr="009D7790">
              <w:rPr>
                <w:rFonts w:ascii="Calibri" w:eastAsia="Times New Roman" w:hAnsi="Calibri" w:cs="Times New Roman"/>
                <w:b/>
                <w:color w:val="006100"/>
                <w:sz w:val="20"/>
                <w:szCs w:val="20"/>
                <w:lang w:eastAsia="ru-RU"/>
              </w:rPr>
              <w:t>балл</w:t>
            </w:r>
          </w:p>
        </w:tc>
        <w:tc>
          <w:tcPr>
            <w:tcW w:w="1595" w:type="dxa"/>
            <w:tcBorders>
              <w:top w:val="single" w:sz="8" w:space="0" w:color="auto"/>
              <w:left w:val="single" w:sz="8" w:space="0" w:color="auto"/>
              <w:bottom w:val="single" w:sz="8" w:space="0" w:color="auto"/>
              <w:right w:val="single" w:sz="8" w:space="0" w:color="auto"/>
            </w:tcBorders>
            <w:shd w:val="clear" w:color="auto" w:fill="99FFCC"/>
            <w:tcMar>
              <w:left w:w="57" w:type="dxa"/>
              <w:right w:w="57" w:type="dxa"/>
            </w:tcMar>
            <w:vAlign w:val="center"/>
            <w:hideMark/>
          </w:tcPr>
          <w:p w:rsidR="0058786A" w:rsidRPr="009D7790" w:rsidRDefault="0058786A" w:rsidP="0058786A">
            <w:pPr>
              <w:spacing w:after="0" w:line="216" w:lineRule="auto"/>
              <w:contextualSpacing/>
              <w:jc w:val="center"/>
              <w:rPr>
                <w:rFonts w:ascii="Calibri" w:eastAsia="Times New Roman" w:hAnsi="Calibri" w:cs="Times New Roman"/>
                <w:b/>
                <w:color w:val="006100"/>
                <w:sz w:val="20"/>
                <w:szCs w:val="20"/>
                <w:lang w:eastAsia="ru-RU"/>
              </w:rPr>
            </w:pPr>
            <w:r w:rsidRPr="009D7790">
              <w:rPr>
                <w:rFonts w:ascii="Calibri" w:eastAsia="Times New Roman" w:hAnsi="Calibri" w:cs="Times New Roman"/>
                <w:b/>
                <w:color w:val="006100"/>
                <w:sz w:val="20"/>
                <w:szCs w:val="20"/>
                <w:lang w:eastAsia="ru-RU"/>
              </w:rPr>
              <w:t>аналитический фактор (код)</w:t>
            </w:r>
          </w:p>
        </w:tc>
        <w:tc>
          <w:tcPr>
            <w:tcW w:w="10411" w:type="dxa"/>
            <w:tcBorders>
              <w:top w:val="single" w:sz="8" w:space="0" w:color="auto"/>
              <w:left w:val="single" w:sz="8" w:space="0" w:color="auto"/>
              <w:bottom w:val="single" w:sz="8" w:space="0" w:color="auto"/>
              <w:right w:val="single" w:sz="4" w:space="0" w:color="auto"/>
            </w:tcBorders>
            <w:shd w:val="clear" w:color="auto" w:fill="99FFCC"/>
            <w:vAlign w:val="center"/>
          </w:tcPr>
          <w:p w:rsidR="0058786A" w:rsidRPr="009D7790" w:rsidRDefault="0058786A" w:rsidP="0058786A">
            <w:pPr>
              <w:spacing w:after="0" w:line="216" w:lineRule="auto"/>
              <w:contextualSpacing/>
              <w:jc w:val="center"/>
              <w:rPr>
                <w:rFonts w:ascii="Calibri" w:eastAsia="Times New Roman" w:hAnsi="Calibri" w:cs="Times New Roman"/>
                <w:b/>
                <w:color w:val="006100"/>
                <w:sz w:val="20"/>
                <w:szCs w:val="20"/>
                <w:lang w:eastAsia="ru-RU"/>
              </w:rPr>
            </w:pPr>
            <w:r>
              <w:rPr>
                <w:rFonts w:ascii="Calibri" w:eastAsia="Times New Roman" w:hAnsi="Calibri" w:cs="Times New Roman"/>
                <w:b/>
                <w:color w:val="006100"/>
                <w:sz w:val="20"/>
                <w:szCs w:val="20"/>
                <w:lang w:val="en-US" w:eastAsia="ru-RU"/>
              </w:rPr>
              <w:t>и</w:t>
            </w:r>
            <w:proofErr w:type="spellStart"/>
            <w:r w:rsidRPr="009D7790">
              <w:rPr>
                <w:rFonts w:ascii="Calibri" w:eastAsia="Times New Roman" w:hAnsi="Calibri" w:cs="Times New Roman"/>
                <w:b/>
                <w:color w:val="006100"/>
                <w:sz w:val="20"/>
                <w:szCs w:val="20"/>
                <w:lang w:eastAsia="ru-RU"/>
              </w:rPr>
              <w:t>нформация</w:t>
            </w:r>
            <w:proofErr w:type="spellEnd"/>
            <w:r w:rsidRPr="009D7790">
              <w:rPr>
                <w:rFonts w:ascii="Calibri" w:eastAsia="Times New Roman" w:hAnsi="Calibri" w:cs="Times New Roman"/>
                <w:b/>
                <w:color w:val="006100"/>
                <w:sz w:val="20"/>
                <w:szCs w:val="20"/>
                <w:lang w:eastAsia="ru-RU"/>
              </w:rPr>
              <w:t xml:space="preserve"> об аналитических факторах</w:t>
            </w:r>
          </w:p>
        </w:tc>
        <w:tc>
          <w:tcPr>
            <w:tcW w:w="554" w:type="dxa"/>
            <w:tcBorders>
              <w:top w:val="single" w:sz="8" w:space="0" w:color="auto"/>
              <w:left w:val="single" w:sz="4" w:space="0" w:color="auto"/>
              <w:bottom w:val="single" w:sz="8" w:space="0" w:color="auto"/>
              <w:right w:val="single" w:sz="8" w:space="0" w:color="auto"/>
            </w:tcBorders>
            <w:shd w:val="clear" w:color="000000" w:fill="99FFCC"/>
            <w:vAlign w:val="center"/>
            <w:hideMark/>
          </w:tcPr>
          <w:p w:rsidR="0058786A" w:rsidRPr="004F6C39" w:rsidRDefault="0058786A" w:rsidP="00E36CC4">
            <w:pPr>
              <w:spacing w:line="192" w:lineRule="auto"/>
              <w:contextualSpacing/>
              <w:jc w:val="center"/>
              <w:rPr>
                <w:rFonts w:eastAsia="Times New Roman" w:cs="Times New Roman"/>
                <w:b/>
                <w:bCs/>
                <w:lang w:eastAsia="ru-RU"/>
              </w:rPr>
            </w:pPr>
            <w:r w:rsidRPr="004F6C39">
              <w:rPr>
                <w:rFonts w:eastAsia="Times New Roman" w:cs="Times New Roman"/>
                <w:b/>
                <w:bCs/>
                <w:lang w:eastAsia="ru-RU"/>
              </w:rPr>
              <w:t>2.</w:t>
            </w:r>
          </w:p>
        </w:tc>
        <w:tc>
          <w:tcPr>
            <w:tcW w:w="553" w:type="dxa"/>
            <w:tcBorders>
              <w:top w:val="single" w:sz="8" w:space="0" w:color="auto"/>
              <w:left w:val="single" w:sz="8" w:space="0" w:color="auto"/>
              <w:bottom w:val="single" w:sz="8" w:space="0" w:color="auto"/>
              <w:right w:val="single" w:sz="8" w:space="0" w:color="auto"/>
            </w:tcBorders>
            <w:shd w:val="clear" w:color="000000" w:fill="99FFCC"/>
            <w:noWrap/>
            <w:vAlign w:val="center"/>
            <w:hideMark/>
          </w:tcPr>
          <w:p w:rsidR="0058786A" w:rsidRPr="004F6C39" w:rsidRDefault="0058786A" w:rsidP="00E36CC4">
            <w:pPr>
              <w:spacing w:line="192" w:lineRule="auto"/>
              <w:contextualSpacing/>
              <w:jc w:val="center"/>
              <w:rPr>
                <w:rFonts w:eastAsia="Times New Roman" w:cs="Times New Roman"/>
                <w:b/>
                <w:bCs/>
                <w:i/>
                <w:iCs/>
                <w:lang w:eastAsia="ru-RU"/>
              </w:rPr>
            </w:pPr>
            <w:r w:rsidRPr="004F6C39">
              <w:rPr>
                <w:rFonts w:eastAsia="Times New Roman" w:cs="Times New Roman"/>
                <w:b/>
                <w:bCs/>
                <w:i/>
                <w:iCs/>
                <w:lang w:eastAsia="ru-RU"/>
              </w:rPr>
              <w:t>среднее</w:t>
            </w:r>
          </w:p>
        </w:tc>
        <w:tc>
          <w:tcPr>
            <w:tcW w:w="554" w:type="dxa"/>
            <w:tcBorders>
              <w:top w:val="single" w:sz="8" w:space="0" w:color="auto"/>
              <w:left w:val="single" w:sz="8" w:space="0" w:color="auto"/>
              <w:bottom w:val="single" w:sz="8" w:space="0" w:color="auto"/>
              <w:right w:val="single" w:sz="8" w:space="0" w:color="auto"/>
            </w:tcBorders>
            <w:shd w:val="clear" w:color="000000" w:fill="FF0000"/>
            <w:noWrap/>
            <w:vAlign w:val="center"/>
            <w:hideMark/>
          </w:tcPr>
          <w:p w:rsidR="0058786A" w:rsidRPr="004F6C39" w:rsidRDefault="0058786A" w:rsidP="00E36CC4">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 xml:space="preserve">&lt; 0,5 </w:t>
            </w:r>
            <w:proofErr w:type="spellStart"/>
            <w:r w:rsidRPr="004F6C39">
              <w:rPr>
                <w:rFonts w:eastAsia="Times New Roman" w:cs="Times New Roman"/>
                <w:b/>
                <w:bCs/>
                <w:color w:val="FFFF00"/>
                <w:lang w:eastAsia="ru-RU"/>
              </w:rPr>
              <w:t>max</w:t>
            </w:r>
            <w:proofErr w:type="spellEnd"/>
          </w:p>
        </w:tc>
        <w:tc>
          <w:tcPr>
            <w:tcW w:w="554" w:type="dxa"/>
            <w:tcBorders>
              <w:top w:val="single" w:sz="8" w:space="0" w:color="auto"/>
              <w:left w:val="single" w:sz="8" w:space="0" w:color="auto"/>
              <w:bottom w:val="single" w:sz="8" w:space="0" w:color="auto"/>
              <w:right w:val="single" w:sz="8" w:space="0" w:color="auto"/>
            </w:tcBorders>
            <w:shd w:val="clear" w:color="000000" w:fill="CCFF66"/>
            <w:noWrap/>
            <w:vAlign w:val="center"/>
            <w:hideMark/>
          </w:tcPr>
          <w:p w:rsidR="0058786A" w:rsidRPr="004F6C39" w:rsidRDefault="0058786A" w:rsidP="00E36CC4">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 xml:space="preserve">&gt; 0,8 </w:t>
            </w:r>
            <w:proofErr w:type="spellStart"/>
            <w:r w:rsidRPr="004F6C39">
              <w:rPr>
                <w:rFonts w:eastAsia="Times New Roman" w:cs="Times New Roman"/>
                <w:b/>
                <w:bCs/>
                <w:color w:val="000000"/>
                <w:lang w:eastAsia="ru-RU"/>
              </w:rPr>
              <w:t>max</w:t>
            </w:r>
            <w:proofErr w:type="spellEnd"/>
          </w:p>
        </w:tc>
      </w:tr>
      <w:tr w:rsidR="0058786A" w:rsidRPr="00F40D52" w:rsidTr="0058786A">
        <w:trPr>
          <w:trHeight w:val="284"/>
        </w:trPr>
        <w:tc>
          <w:tcPr>
            <w:tcW w:w="830"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58786A" w:rsidRPr="00795A6D" w:rsidRDefault="0058786A" w:rsidP="0058786A">
            <w:pPr>
              <w:spacing w:after="0" w:line="216" w:lineRule="auto"/>
              <w:contextualSpacing/>
              <w:jc w:val="center"/>
              <w:rPr>
                <w:rFonts w:eastAsia="Times New Roman" w:cs="Times New Roman"/>
                <w:b/>
                <w:bCs/>
                <w:color w:val="000000"/>
                <w:lang w:eastAsia="ru-RU"/>
              </w:rPr>
            </w:pPr>
            <w:r w:rsidRPr="00795A6D">
              <w:rPr>
                <w:rFonts w:eastAsia="Times New Roman" w:cs="Times New Roman"/>
                <w:b/>
                <w:bCs/>
                <w:color w:val="000000"/>
                <w:lang w:eastAsia="ru-RU"/>
              </w:rPr>
              <w:t>10</w:t>
            </w:r>
          </w:p>
        </w:tc>
        <w:tc>
          <w:tcPr>
            <w:tcW w:w="1595" w:type="dxa"/>
            <w:tcBorders>
              <w:top w:val="single" w:sz="8" w:space="0" w:color="auto"/>
              <w:left w:val="nil"/>
              <w:bottom w:val="single" w:sz="4" w:space="0" w:color="3F3F3F"/>
              <w:right w:val="single" w:sz="4" w:space="0" w:color="3F3F3F"/>
            </w:tcBorders>
            <w:shd w:val="clear" w:color="auto" w:fill="auto"/>
            <w:noWrap/>
            <w:tcMar>
              <w:left w:w="57" w:type="dxa"/>
              <w:right w:w="57" w:type="dxa"/>
            </w:tcMar>
            <w:vAlign w:val="center"/>
            <w:hideMark/>
          </w:tcPr>
          <w:p w:rsidR="0058786A" w:rsidRPr="004E6B3C" w:rsidRDefault="00970BE3" w:rsidP="0058786A">
            <w:pPr>
              <w:spacing w:after="0" w:line="216" w:lineRule="auto"/>
              <w:contextualSpacing/>
              <w:rPr>
                <w:rFonts w:eastAsia="Times New Roman" w:cs="Times New Roman"/>
                <w:b/>
                <w:bCs/>
                <w:u w:val="single"/>
                <w:lang w:eastAsia="ru-RU"/>
              </w:rPr>
            </w:pPr>
            <w:hyperlink r:id="rId5" w:anchor="RANGE!B15" w:tooltip="Полнота и актуальность информации об организации, осуществляющей образовательную деятельность, и ее деятельности, размещенной на официальном сайте в " w:history="1">
              <w:r w:rsidR="0058786A" w:rsidRPr="004E6B3C">
                <w:rPr>
                  <w:rFonts w:eastAsia="Times New Roman" w:cs="Times New Roman"/>
                  <w:b/>
                  <w:bCs/>
                  <w:u w:val="single"/>
                  <w:lang w:eastAsia="ru-RU"/>
                </w:rPr>
                <w:t>1.1.</w:t>
              </w:r>
            </w:hyperlink>
          </w:p>
        </w:tc>
        <w:tc>
          <w:tcPr>
            <w:tcW w:w="10411" w:type="dxa"/>
            <w:tcBorders>
              <w:top w:val="single" w:sz="8" w:space="0" w:color="auto"/>
              <w:left w:val="single" w:sz="4" w:space="0" w:color="auto"/>
              <w:bottom w:val="single" w:sz="4" w:space="0" w:color="auto"/>
              <w:right w:val="single" w:sz="4" w:space="0" w:color="auto"/>
            </w:tcBorders>
            <w:shd w:val="clear" w:color="auto" w:fill="auto"/>
            <w:vAlign w:val="center"/>
          </w:tcPr>
          <w:p w:rsidR="0058786A" w:rsidRPr="00964B37" w:rsidRDefault="0058786A" w:rsidP="0058786A">
            <w:pPr>
              <w:pStyle w:val="a5"/>
              <w:spacing w:line="216" w:lineRule="auto"/>
              <w:contextualSpacing/>
              <w:jc w:val="center"/>
              <w:rPr>
                <w:rFonts w:asciiTheme="minorHAnsi" w:hAnsiTheme="minorHAnsi"/>
                <w:b/>
                <w:sz w:val="20"/>
                <w:szCs w:val="20"/>
              </w:rPr>
            </w:pPr>
            <w:r w:rsidRPr="00964B37">
              <w:rPr>
                <w:rFonts w:asciiTheme="minorHAnsi" w:hAnsiTheme="minorHAnsi"/>
                <w:b/>
                <w:sz w:val="20"/>
                <w:szCs w:val="20"/>
              </w:rPr>
              <w:t>Полнота</w:t>
            </w:r>
            <w:r w:rsidRPr="00964B37">
              <w:rPr>
                <w:rStyle w:val="a6"/>
                <w:rFonts w:asciiTheme="minorHAnsi" w:hAnsiTheme="minorHAnsi"/>
                <w:b/>
                <w:sz w:val="20"/>
                <w:szCs w:val="20"/>
              </w:rPr>
              <w:t xml:space="preserve"> </w:t>
            </w:r>
            <w:r w:rsidRPr="00964B37">
              <w:rPr>
                <w:rFonts w:asciiTheme="minorHAnsi" w:hAnsiTheme="minorHAnsi"/>
                <w:b/>
                <w:sz w:val="20"/>
                <w:szCs w:val="20"/>
              </w:rPr>
              <w:t xml:space="preserve">и актуальность информации об организации, осуществляющей образовательную деятельность, и ее деятельности, размещенной на официальном сайте организации в информационно-телекоммуникационной сети “Интернет” (далее - сеть Интернет) (для муниципальных организаций - информации, размещенной, в том числе на официальном сайте в сети Интернет </w:t>
            </w:r>
            <w:hyperlink r:id="rId6" w:history="1">
              <w:r w:rsidRPr="00964B37">
                <w:rPr>
                  <w:rStyle w:val="a3"/>
                  <w:rFonts w:asciiTheme="minorHAnsi" w:hAnsiTheme="minorHAnsi"/>
                  <w:b/>
                  <w:sz w:val="20"/>
                  <w:szCs w:val="20"/>
                </w:rPr>
                <w:t>www.bus.gov.ru</w:t>
              </w:r>
            </w:hyperlink>
            <w:r w:rsidRPr="00964B37">
              <w:rPr>
                <w:rFonts w:asciiTheme="minorHAnsi" w:hAnsiTheme="minorHAnsi"/>
                <w:b/>
                <w:sz w:val="20"/>
                <w:szCs w:val="20"/>
              </w:rPr>
              <w:t xml:space="preserve">) </w:t>
            </w:r>
          </w:p>
          <w:p w:rsidR="0058786A" w:rsidRPr="00964B37" w:rsidRDefault="0058786A" w:rsidP="0058786A">
            <w:pPr>
              <w:pStyle w:val="a5"/>
              <w:spacing w:line="216" w:lineRule="auto"/>
              <w:contextualSpacing/>
              <w:jc w:val="center"/>
              <w:rPr>
                <w:rFonts w:asciiTheme="minorHAnsi" w:hAnsiTheme="minorHAnsi"/>
                <w:b/>
                <w:bCs/>
                <w:color w:val="3F3F3F"/>
                <w:sz w:val="20"/>
                <w:szCs w:val="20"/>
              </w:rPr>
            </w:pPr>
            <w:r w:rsidRPr="00964B37">
              <w:rPr>
                <w:rFonts w:asciiTheme="minorHAnsi" w:hAnsiTheme="minorHAnsi"/>
                <w:sz w:val="20"/>
                <w:szCs w:val="20"/>
              </w:rPr>
              <w:t xml:space="preserve">– </w:t>
            </w:r>
            <w:r w:rsidRPr="00964B37">
              <w:rPr>
                <w:rFonts w:asciiTheme="minorHAnsi" w:hAnsiTheme="minorHAnsi"/>
                <w:i/>
                <w:sz w:val="20"/>
                <w:szCs w:val="20"/>
              </w:rPr>
              <w:t xml:space="preserve">Исследование официальных сайтов организаций. Исследование сайта </w:t>
            </w:r>
            <w:hyperlink r:id="rId7" w:history="1">
              <w:r w:rsidRPr="00964B37">
                <w:rPr>
                  <w:rStyle w:val="a3"/>
                  <w:rFonts w:asciiTheme="minorHAnsi" w:hAnsiTheme="minorHAnsi"/>
                  <w:i/>
                  <w:sz w:val="20"/>
                  <w:szCs w:val="20"/>
                </w:rPr>
                <w:t>www.bus.gov.ru</w:t>
              </w:r>
            </w:hyperlink>
          </w:p>
        </w:tc>
        <w:tc>
          <w:tcPr>
            <w:tcW w:w="554" w:type="dxa"/>
            <w:tcBorders>
              <w:top w:val="single" w:sz="8" w:space="0" w:color="auto"/>
              <w:left w:val="nil"/>
              <w:bottom w:val="single" w:sz="4" w:space="0" w:color="auto"/>
              <w:right w:val="single" w:sz="4" w:space="0" w:color="auto"/>
            </w:tcBorders>
            <w:shd w:val="clear" w:color="auto" w:fill="auto"/>
            <w:vAlign w:val="center"/>
            <w:hideMark/>
          </w:tcPr>
          <w:p w:rsidR="0058786A" w:rsidRPr="004F6C39" w:rsidRDefault="0058786A" w:rsidP="00E36CC4">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7,0</w:t>
            </w:r>
          </w:p>
        </w:tc>
        <w:tc>
          <w:tcPr>
            <w:tcW w:w="553" w:type="dxa"/>
            <w:tcBorders>
              <w:top w:val="single" w:sz="8" w:space="0" w:color="auto"/>
              <w:left w:val="nil"/>
              <w:bottom w:val="single" w:sz="8" w:space="0" w:color="auto"/>
              <w:right w:val="single" w:sz="8" w:space="0" w:color="auto"/>
            </w:tcBorders>
            <w:shd w:val="clear" w:color="auto" w:fill="auto"/>
            <w:vAlign w:val="center"/>
            <w:hideMark/>
          </w:tcPr>
          <w:p w:rsidR="0058786A" w:rsidRPr="004F6C39" w:rsidRDefault="0058786A" w:rsidP="00E36CC4">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6,3</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58786A" w:rsidRPr="004F6C39" w:rsidRDefault="0058786A" w:rsidP="00E36CC4">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58786A" w:rsidRPr="004F6C39" w:rsidRDefault="0058786A" w:rsidP="00E36CC4">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8</w:t>
            </w:r>
          </w:p>
        </w:tc>
      </w:tr>
      <w:tr w:rsidR="0058786A" w:rsidRPr="00F40D52" w:rsidTr="0058786A">
        <w:trPr>
          <w:trHeight w:val="284"/>
        </w:trPr>
        <w:tc>
          <w:tcPr>
            <w:tcW w:w="830" w:type="dxa"/>
            <w:tcBorders>
              <w:top w:val="nil"/>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58786A" w:rsidRPr="00795A6D" w:rsidRDefault="0058786A" w:rsidP="0058786A">
            <w:pPr>
              <w:spacing w:after="0" w:line="216" w:lineRule="auto"/>
              <w:contextualSpacing/>
              <w:jc w:val="center"/>
              <w:rPr>
                <w:rFonts w:eastAsia="Times New Roman" w:cs="Times New Roman"/>
                <w:b/>
                <w:bCs/>
                <w:color w:val="000000"/>
                <w:lang w:eastAsia="ru-RU"/>
              </w:rPr>
            </w:pPr>
            <w:r w:rsidRPr="00795A6D">
              <w:rPr>
                <w:rFonts w:eastAsia="Times New Roman" w:cs="Times New Roman"/>
                <w:b/>
                <w:bCs/>
                <w:color w:val="000000"/>
                <w:lang w:eastAsia="ru-RU"/>
              </w:rPr>
              <w:t>10</w:t>
            </w:r>
          </w:p>
        </w:tc>
        <w:tc>
          <w:tcPr>
            <w:tcW w:w="1595" w:type="dxa"/>
            <w:tcBorders>
              <w:top w:val="single" w:sz="4" w:space="0" w:color="auto"/>
              <w:left w:val="nil"/>
              <w:bottom w:val="single" w:sz="4" w:space="0" w:color="3F3F3F"/>
              <w:right w:val="single" w:sz="4" w:space="0" w:color="3F3F3F"/>
            </w:tcBorders>
            <w:shd w:val="clear" w:color="auto" w:fill="auto"/>
            <w:noWrap/>
            <w:tcMar>
              <w:left w:w="57" w:type="dxa"/>
              <w:right w:w="57" w:type="dxa"/>
            </w:tcMar>
            <w:vAlign w:val="center"/>
            <w:hideMark/>
          </w:tcPr>
          <w:p w:rsidR="0058786A" w:rsidRPr="004E6B3C" w:rsidRDefault="00970BE3" w:rsidP="0058786A">
            <w:pPr>
              <w:spacing w:after="0" w:line="216" w:lineRule="auto"/>
              <w:contextualSpacing/>
              <w:rPr>
                <w:rFonts w:eastAsia="Times New Roman" w:cs="Times New Roman"/>
                <w:b/>
                <w:bCs/>
                <w:u w:val="single"/>
                <w:lang w:eastAsia="ru-RU"/>
              </w:rPr>
            </w:pPr>
            <w:hyperlink r:id="rId8" w:anchor="RANGE!B16" w:tooltip="Наличие на официальном сайте организации в сети Интернет сведений о педагогических работниках организации" w:history="1">
              <w:r w:rsidR="0058786A" w:rsidRPr="004E6B3C">
                <w:rPr>
                  <w:rFonts w:eastAsia="Times New Roman" w:cs="Times New Roman"/>
                  <w:b/>
                  <w:bCs/>
                  <w:u w:val="single"/>
                  <w:lang w:eastAsia="ru-RU"/>
                </w:rPr>
                <w:t>1.2.</w:t>
              </w:r>
            </w:hyperlink>
          </w:p>
        </w:tc>
        <w:tc>
          <w:tcPr>
            <w:tcW w:w="10411" w:type="dxa"/>
            <w:tcBorders>
              <w:top w:val="nil"/>
              <w:left w:val="single" w:sz="4" w:space="0" w:color="auto"/>
              <w:bottom w:val="single" w:sz="4" w:space="0" w:color="auto"/>
              <w:right w:val="single" w:sz="4" w:space="0" w:color="auto"/>
            </w:tcBorders>
            <w:shd w:val="clear" w:color="auto" w:fill="auto"/>
            <w:vAlign w:val="center"/>
          </w:tcPr>
          <w:p w:rsidR="0058786A" w:rsidRPr="00964B37" w:rsidRDefault="0058786A" w:rsidP="0058786A">
            <w:pPr>
              <w:pStyle w:val="a5"/>
              <w:spacing w:line="216" w:lineRule="auto"/>
              <w:contextualSpacing/>
              <w:jc w:val="center"/>
              <w:rPr>
                <w:rFonts w:asciiTheme="minorHAnsi" w:eastAsiaTheme="minorHAnsi" w:hAnsiTheme="minorHAnsi" w:cstheme="minorBidi"/>
                <w:b/>
                <w:sz w:val="20"/>
                <w:szCs w:val="20"/>
                <w:lang w:eastAsia="en-US"/>
              </w:rPr>
            </w:pPr>
            <w:r w:rsidRPr="00964B37">
              <w:rPr>
                <w:rFonts w:asciiTheme="minorHAnsi" w:eastAsiaTheme="minorHAnsi" w:hAnsiTheme="minorHAnsi" w:cstheme="minorBidi"/>
                <w:b/>
                <w:sz w:val="20"/>
                <w:szCs w:val="20"/>
                <w:lang w:eastAsia="en-US"/>
              </w:rPr>
              <w:t>Наличие на официальном сайте организации в сети Интернет сведений о педагогических работниках организации</w:t>
            </w:r>
          </w:p>
          <w:p w:rsidR="0058786A" w:rsidRPr="00964B37" w:rsidRDefault="0058786A" w:rsidP="0058786A">
            <w:pPr>
              <w:pStyle w:val="a5"/>
              <w:spacing w:line="216" w:lineRule="auto"/>
              <w:contextualSpacing/>
              <w:jc w:val="center"/>
              <w:rPr>
                <w:rFonts w:asciiTheme="minorHAnsi" w:eastAsiaTheme="minorHAnsi" w:hAnsiTheme="minorHAnsi" w:cstheme="minorBidi"/>
                <w:sz w:val="20"/>
                <w:szCs w:val="20"/>
                <w:lang w:eastAsia="en-US"/>
              </w:rPr>
            </w:pPr>
            <w:r w:rsidRPr="00964B37">
              <w:rPr>
                <w:rFonts w:asciiTheme="minorHAnsi" w:eastAsiaTheme="minorHAnsi" w:hAnsiTheme="minorHAnsi" w:cstheme="minorBidi"/>
                <w:sz w:val="20"/>
                <w:szCs w:val="20"/>
                <w:lang w:eastAsia="en-US"/>
              </w:rPr>
              <w:t xml:space="preserve">– </w:t>
            </w:r>
            <w:r w:rsidRPr="00964B37">
              <w:rPr>
                <w:rFonts w:asciiTheme="minorHAnsi" w:eastAsiaTheme="minorHAnsi" w:hAnsiTheme="minorHAnsi" w:cstheme="minorBidi"/>
                <w:i/>
                <w:sz w:val="20"/>
                <w:szCs w:val="20"/>
                <w:lang w:eastAsia="en-US"/>
              </w:rPr>
              <w:t>Исследование официальных сайтов организаций</w:t>
            </w:r>
          </w:p>
        </w:tc>
        <w:tc>
          <w:tcPr>
            <w:tcW w:w="554"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8786A" w:rsidRPr="004F6C39" w:rsidRDefault="0058786A" w:rsidP="00E36CC4">
            <w:pPr>
              <w:spacing w:line="192" w:lineRule="auto"/>
              <w:contextualSpacing/>
              <w:jc w:val="center"/>
              <w:rPr>
                <w:rFonts w:eastAsia="Times New Roman" w:cs="Times New Roman"/>
                <w:b/>
                <w:bCs/>
                <w:color w:val="006100"/>
                <w:lang w:eastAsia="ru-RU"/>
              </w:rPr>
            </w:pPr>
            <w:r w:rsidRPr="004F6C39">
              <w:rPr>
                <w:rFonts w:eastAsia="Times New Roman" w:cs="Times New Roman"/>
                <w:b/>
                <w:bCs/>
                <w:color w:val="006100"/>
                <w:lang w:eastAsia="ru-RU"/>
              </w:rPr>
              <w:t>9,0</w:t>
            </w:r>
          </w:p>
        </w:tc>
        <w:tc>
          <w:tcPr>
            <w:tcW w:w="553" w:type="dxa"/>
            <w:tcBorders>
              <w:top w:val="nil"/>
              <w:left w:val="nil"/>
              <w:bottom w:val="single" w:sz="8" w:space="0" w:color="auto"/>
              <w:right w:val="single" w:sz="8" w:space="0" w:color="auto"/>
            </w:tcBorders>
            <w:shd w:val="clear" w:color="auto" w:fill="auto"/>
            <w:vAlign w:val="center"/>
            <w:hideMark/>
          </w:tcPr>
          <w:p w:rsidR="0058786A" w:rsidRPr="004F6C39" w:rsidRDefault="0058786A" w:rsidP="00E36CC4">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5,5</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58786A" w:rsidRPr="004F6C39" w:rsidRDefault="0058786A" w:rsidP="00E36CC4">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58786A" w:rsidRPr="004F6C39" w:rsidRDefault="0058786A" w:rsidP="00E36CC4">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8</w:t>
            </w:r>
          </w:p>
        </w:tc>
      </w:tr>
      <w:tr w:rsidR="0058786A" w:rsidRPr="00F40D52" w:rsidTr="0058786A">
        <w:trPr>
          <w:trHeight w:val="284"/>
        </w:trPr>
        <w:tc>
          <w:tcPr>
            <w:tcW w:w="830" w:type="dxa"/>
            <w:tcBorders>
              <w:top w:val="nil"/>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58786A" w:rsidRPr="00795A6D" w:rsidRDefault="0058786A" w:rsidP="0058786A">
            <w:pPr>
              <w:spacing w:after="0" w:line="216" w:lineRule="auto"/>
              <w:contextualSpacing/>
              <w:jc w:val="center"/>
              <w:rPr>
                <w:rFonts w:eastAsia="Times New Roman" w:cs="Times New Roman"/>
                <w:b/>
                <w:bCs/>
                <w:color w:val="000000"/>
                <w:lang w:eastAsia="ru-RU"/>
              </w:rPr>
            </w:pPr>
            <w:r w:rsidRPr="00795A6D">
              <w:rPr>
                <w:rFonts w:eastAsia="Times New Roman" w:cs="Times New Roman"/>
                <w:b/>
                <w:bCs/>
                <w:color w:val="000000"/>
                <w:lang w:eastAsia="ru-RU"/>
              </w:rPr>
              <w:t>9</w:t>
            </w:r>
          </w:p>
        </w:tc>
        <w:tc>
          <w:tcPr>
            <w:tcW w:w="1595" w:type="dxa"/>
            <w:tcBorders>
              <w:top w:val="single" w:sz="4" w:space="0" w:color="auto"/>
              <w:left w:val="nil"/>
              <w:bottom w:val="single" w:sz="4" w:space="0" w:color="3F3F3F"/>
              <w:right w:val="nil"/>
            </w:tcBorders>
            <w:shd w:val="clear" w:color="auto" w:fill="auto"/>
            <w:noWrap/>
            <w:tcMar>
              <w:left w:w="57" w:type="dxa"/>
              <w:right w:w="57" w:type="dxa"/>
            </w:tcMar>
            <w:vAlign w:val="center"/>
            <w:hideMark/>
          </w:tcPr>
          <w:p w:rsidR="0058786A" w:rsidRPr="004E6B3C" w:rsidRDefault="00970BE3" w:rsidP="0058786A">
            <w:pPr>
              <w:spacing w:after="0" w:line="216" w:lineRule="auto"/>
              <w:contextualSpacing/>
              <w:rPr>
                <w:rFonts w:eastAsia="Times New Roman" w:cs="Times New Roman"/>
                <w:b/>
                <w:bCs/>
                <w:u w:val="single"/>
                <w:lang w:eastAsia="ru-RU"/>
              </w:rPr>
            </w:pPr>
            <w:hyperlink r:id="rId9" w:anchor="RANGE!B17" w:tooltip="Доступность взаимодействия организации с получателями образовательных услуг по телефону" w:history="1">
              <w:r w:rsidR="0058786A" w:rsidRPr="004E6B3C">
                <w:rPr>
                  <w:rFonts w:eastAsia="Times New Roman" w:cs="Times New Roman"/>
                  <w:b/>
                  <w:bCs/>
                  <w:u w:val="single"/>
                  <w:lang w:eastAsia="ru-RU"/>
                </w:rPr>
                <w:t>1.3.</w:t>
              </w:r>
            </w:hyperlink>
          </w:p>
        </w:tc>
        <w:tc>
          <w:tcPr>
            <w:tcW w:w="10411" w:type="dxa"/>
            <w:tcBorders>
              <w:top w:val="single" w:sz="4" w:space="0" w:color="auto"/>
              <w:left w:val="single" w:sz="4" w:space="0" w:color="auto"/>
              <w:bottom w:val="single" w:sz="4" w:space="0" w:color="auto"/>
              <w:right w:val="single" w:sz="4" w:space="0" w:color="auto"/>
            </w:tcBorders>
            <w:shd w:val="clear" w:color="auto" w:fill="auto"/>
            <w:vAlign w:val="center"/>
          </w:tcPr>
          <w:p w:rsidR="0058786A" w:rsidRPr="00964B37" w:rsidRDefault="0058786A" w:rsidP="0058786A">
            <w:pPr>
              <w:spacing w:after="0" w:line="216" w:lineRule="auto"/>
              <w:contextualSpacing/>
              <w:jc w:val="center"/>
              <w:rPr>
                <w:b/>
                <w:sz w:val="20"/>
                <w:szCs w:val="20"/>
              </w:rPr>
            </w:pPr>
            <w:r w:rsidRPr="00964B37">
              <w:rPr>
                <w:b/>
                <w:sz w:val="20"/>
                <w:szCs w:val="20"/>
              </w:rPr>
              <w:t>Доступность взаимодействия организации с получателями образовательных услуг по телефону</w:t>
            </w:r>
          </w:p>
          <w:p w:rsidR="0058786A" w:rsidRPr="00964B37" w:rsidRDefault="0058786A" w:rsidP="0058786A">
            <w:pPr>
              <w:spacing w:after="0" w:line="216" w:lineRule="auto"/>
              <w:contextualSpacing/>
              <w:jc w:val="center"/>
              <w:rPr>
                <w:sz w:val="20"/>
                <w:szCs w:val="20"/>
              </w:rPr>
            </w:pPr>
            <w:r w:rsidRPr="00964B37">
              <w:rPr>
                <w:sz w:val="20"/>
                <w:szCs w:val="20"/>
              </w:rPr>
              <w:t xml:space="preserve">– </w:t>
            </w:r>
            <w:r w:rsidRPr="00964B37">
              <w:rPr>
                <w:i/>
                <w:sz w:val="20"/>
                <w:szCs w:val="20"/>
              </w:rPr>
              <w:t>Телефонный дозвон до организации</w:t>
            </w:r>
          </w:p>
        </w:tc>
        <w:tc>
          <w:tcPr>
            <w:tcW w:w="554" w:type="dxa"/>
            <w:tcBorders>
              <w:top w:val="nil"/>
              <w:left w:val="nil"/>
              <w:bottom w:val="single" w:sz="4" w:space="0" w:color="auto"/>
              <w:right w:val="single" w:sz="4" w:space="0" w:color="auto"/>
            </w:tcBorders>
            <w:shd w:val="clear" w:color="auto" w:fill="auto"/>
            <w:vAlign w:val="center"/>
            <w:hideMark/>
          </w:tcPr>
          <w:p w:rsidR="0058786A" w:rsidRPr="004F6C39" w:rsidRDefault="0058786A" w:rsidP="00E36CC4">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7,0</w:t>
            </w:r>
          </w:p>
        </w:tc>
        <w:tc>
          <w:tcPr>
            <w:tcW w:w="553" w:type="dxa"/>
            <w:tcBorders>
              <w:top w:val="nil"/>
              <w:left w:val="nil"/>
              <w:bottom w:val="single" w:sz="8" w:space="0" w:color="auto"/>
              <w:right w:val="single" w:sz="8" w:space="0" w:color="auto"/>
            </w:tcBorders>
            <w:shd w:val="clear" w:color="auto" w:fill="auto"/>
            <w:vAlign w:val="center"/>
            <w:hideMark/>
          </w:tcPr>
          <w:p w:rsidR="0058786A" w:rsidRPr="004F6C39" w:rsidRDefault="0058786A" w:rsidP="00E36CC4">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6,4</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58786A" w:rsidRPr="004F6C39" w:rsidRDefault="0058786A" w:rsidP="00E36CC4">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4,5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58786A" w:rsidRPr="004F6C39" w:rsidRDefault="0058786A" w:rsidP="00E36CC4">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7,2</w:t>
            </w:r>
          </w:p>
        </w:tc>
      </w:tr>
      <w:tr w:rsidR="0058786A" w:rsidRPr="00F40D52" w:rsidTr="0058786A">
        <w:trPr>
          <w:trHeight w:val="284"/>
        </w:trPr>
        <w:tc>
          <w:tcPr>
            <w:tcW w:w="830" w:type="dxa"/>
            <w:tcBorders>
              <w:top w:val="nil"/>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58786A" w:rsidRPr="00795A6D" w:rsidRDefault="0058786A" w:rsidP="0058786A">
            <w:pPr>
              <w:spacing w:after="0" w:line="216" w:lineRule="auto"/>
              <w:contextualSpacing/>
              <w:jc w:val="center"/>
              <w:rPr>
                <w:rFonts w:eastAsia="Times New Roman" w:cs="Times New Roman"/>
                <w:b/>
                <w:bCs/>
                <w:color w:val="000000"/>
                <w:lang w:eastAsia="ru-RU"/>
              </w:rPr>
            </w:pPr>
            <w:r w:rsidRPr="00795A6D">
              <w:rPr>
                <w:rFonts w:eastAsia="Times New Roman" w:cs="Times New Roman"/>
                <w:b/>
                <w:bCs/>
                <w:color w:val="000000"/>
                <w:lang w:eastAsia="ru-RU"/>
              </w:rPr>
              <w:t>5</w:t>
            </w:r>
          </w:p>
        </w:tc>
        <w:tc>
          <w:tcPr>
            <w:tcW w:w="1595" w:type="dxa"/>
            <w:tcBorders>
              <w:top w:val="single" w:sz="4" w:space="0" w:color="auto"/>
              <w:left w:val="nil"/>
              <w:bottom w:val="single" w:sz="4" w:space="0" w:color="3F3F3F"/>
              <w:right w:val="single" w:sz="4" w:space="0" w:color="3F3F3F"/>
            </w:tcBorders>
            <w:shd w:val="clear" w:color="auto" w:fill="auto"/>
            <w:noWrap/>
            <w:tcMar>
              <w:left w:w="57" w:type="dxa"/>
              <w:right w:w="57" w:type="dxa"/>
            </w:tcMar>
            <w:vAlign w:val="center"/>
            <w:hideMark/>
          </w:tcPr>
          <w:p w:rsidR="0058786A" w:rsidRPr="004E6B3C" w:rsidRDefault="00970BE3" w:rsidP="0058786A">
            <w:pPr>
              <w:spacing w:after="0" w:line="216" w:lineRule="auto"/>
              <w:contextualSpacing/>
              <w:rPr>
                <w:rFonts w:eastAsia="Times New Roman" w:cs="Times New Roman"/>
                <w:b/>
                <w:bCs/>
                <w:u w:val="single"/>
                <w:lang w:eastAsia="ru-RU"/>
              </w:rPr>
            </w:pPr>
            <w:hyperlink r:id="rId10" w:anchor="RANGE!B21" w:tooltip="Наличие информации, важной для родителей (законных представителей) воспитанников и размещенной в здании организации (стенды, экраны и т.д.)" w:history="1">
              <w:r w:rsidR="0058786A" w:rsidRPr="004E6B3C">
                <w:rPr>
                  <w:rFonts w:eastAsia="Times New Roman" w:cs="Times New Roman"/>
                  <w:b/>
                  <w:bCs/>
                  <w:u w:val="single"/>
                  <w:lang w:eastAsia="ru-RU"/>
                </w:rPr>
                <w:t>1.6.</w:t>
              </w:r>
            </w:hyperlink>
          </w:p>
        </w:tc>
        <w:tc>
          <w:tcPr>
            <w:tcW w:w="10411" w:type="dxa"/>
            <w:tcBorders>
              <w:top w:val="nil"/>
              <w:left w:val="single" w:sz="4" w:space="0" w:color="auto"/>
              <w:bottom w:val="single" w:sz="4" w:space="0" w:color="auto"/>
              <w:right w:val="single" w:sz="4" w:space="0" w:color="auto"/>
            </w:tcBorders>
            <w:shd w:val="clear" w:color="auto" w:fill="auto"/>
            <w:vAlign w:val="center"/>
          </w:tcPr>
          <w:p w:rsidR="0058786A" w:rsidRPr="00964B37" w:rsidRDefault="0058786A" w:rsidP="0058786A">
            <w:pPr>
              <w:spacing w:after="0" w:line="216" w:lineRule="auto"/>
              <w:contextualSpacing/>
              <w:jc w:val="center"/>
              <w:rPr>
                <w:b/>
                <w:sz w:val="20"/>
                <w:szCs w:val="20"/>
              </w:rPr>
            </w:pPr>
            <w:r w:rsidRPr="00964B37">
              <w:rPr>
                <w:b/>
                <w:sz w:val="20"/>
                <w:szCs w:val="20"/>
              </w:rPr>
              <w:t>Наличие информации, важной для родителей (законных представителей) воспитанников и размещенной в здании организации (стенды, экраны и т.д.)</w:t>
            </w:r>
          </w:p>
          <w:p w:rsidR="0058786A" w:rsidRPr="00964B37" w:rsidRDefault="0058786A" w:rsidP="0058786A">
            <w:pPr>
              <w:spacing w:after="0" w:line="216" w:lineRule="auto"/>
              <w:contextualSpacing/>
              <w:jc w:val="center"/>
              <w:rPr>
                <w:sz w:val="20"/>
                <w:szCs w:val="20"/>
              </w:rPr>
            </w:pPr>
            <w:r w:rsidRPr="00964B37">
              <w:rPr>
                <w:sz w:val="20"/>
                <w:szCs w:val="20"/>
              </w:rPr>
              <w:t xml:space="preserve">– </w:t>
            </w:r>
            <w:r w:rsidRPr="00964B37">
              <w:rPr>
                <w:rFonts w:cs="Times New Roman"/>
                <w:i/>
                <w:sz w:val="20"/>
                <w:szCs w:val="20"/>
              </w:rPr>
              <w:t>Посещение организации с целью наблюдения условий, в которых осуществляется образовательная деятельность</w:t>
            </w:r>
          </w:p>
        </w:tc>
        <w:tc>
          <w:tcPr>
            <w:tcW w:w="554" w:type="dxa"/>
            <w:tcBorders>
              <w:top w:val="nil"/>
              <w:left w:val="single" w:sz="4" w:space="0" w:color="auto"/>
              <w:bottom w:val="single" w:sz="4" w:space="0" w:color="auto"/>
              <w:right w:val="single" w:sz="4" w:space="0" w:color="auto"/>
            </w:tcBorders>
            <w:shd w:val="clear" w:color="000000" w:fill="C6EFCE"/>
            <w:vAlign w:val="center"/>
            <w:hideMark/>
          </w:tcPr>
          <w:p w:rsidR="0058786A" w:rsidRPr="004F6C39" w:rsidRDefault="0058786A" w:rsidP="00E36CC4">
            <w:pPr>
              <w:spacing w:line="192" w:lineRule="auto"/>
              <w:contextualSpacing/>
              <w:jc w:val="center"/>
              <w:rPr>
                <w:rFonts w:eastAsia="Times New Roman" w:cs="Times New Roman"/>
                <w:b/>
                <w:bCs/>
                <w:color w:val="006100"/>
                <w:lang w:eastAsia="ru-RU"/>
              </w:rPr>
            </w:pPr>
            <w:r w:rsidRPr="004F6C39">
              <w:rPr>
                <w:rFonts w:eastAsia="Times New Roman" w:cs="Times New Roman"/>
                <w:b/>
                <w:bCs/>
                <w:color w:val="006100"/>
                <w:lang w:eastAsia="ru-RU"/>
              </w:rPr>
              <w:t>5,0</w:t>
            </w:r>
          </w:p>
        </w:tc>
        <w:tc>
          <w:tcPr>
            <w:tcW w:w="553" w:type="dxa"/>
            <w:tcBorders>
              <w:top w:val="single" w:sz="8" w:space="0" w:color="auto"/>
              <w:left w:val="nil"/>
              <w:bottom w:val="single" w:sz="8" w:space="0" w:color="auto"/>
              <w:right w:val="single" w:sz="8" w:space="0" w:color="auto"/>
            </w:tcBorders>
            <w:shd w:val="clear" w:color="000000" w:fill="C6EFCE"/>
            <w:vAlign w:val="center"/>
            <w:hideMark/>
          </w:tcPr>
          <w:p w:rsidR="0058786A" w:rsidRPr="004F6C39" w:rsidRDefault="0058786A" w:rsidP="00E36CC4">
            <w:pPr>
              <w:spacing w:line="192" w:lineRule="auto"/>
              <w:contextualSpacing/>
              <w:jc w:val="center"/>
              <w:rPr>
                <w:rFonts w:eastAsia="Times New Roman" w:cs="Times New Roman"/>
                <w:b/>
                <w:bCs/>
                <w:i/>
                <w:iCs/>
                <w:color w:val="006100"/>
                <w:lang w:eastAsia="ru-RU"/>
              </w:rPr>
            </w:pPr>
            <w:r w:rsidRPr="004F6C39">
              <w:rPr>
                <w:rFonts w:eastAsia="Times New Roman" w:cs="Times New Roman"/>
                <w:b/>
                <w:bCs/>
                <w:i/>
                <w:iCs/>
                <w:color w:val="006100"/>
                <w:lang w:eastAsia="ru-RU"/>
              </w:rPr>
              <w:t>4,1</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58786A" w:rsidRPr="004F6C39" w:rsidRDefault="0058786A" w:rsidP="00E36CC4">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2,5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58786A" w:rsidRPr="004F6C39" w:rsidRDefault="0058786A" w:rsidP="00E36CC4">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4</w:t>
            </w:r>
          </w:p>
        </w:tc>
      </w:tr>
      <w:tr w:rsidR="0058786A" w:rsidRPr="00F40D52" w:rsidTr="0058786A">
        <w:trPr>
          <w:trHeight w:val="284"/>
        </w:trPr>
        <w:tc>
          <w:tcPr>
            <w:tcW w:w="83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rsidR="0058786A" w:rsidRPr="00E7394C" w:rsidRDefault="0058786A" w:rsidP="0058786A">
            <w:pPr>
              <w:spacing w:after="0" w:line="216" w:lineRule="auto"/>
              <w:contextualSpacing/>
              <w:jc w:val="center"/>
              <w:rPr>
                <w:rFonts w:eastAsia="Times New Roman" w:cs="Times New Roman"/>
                <w:b/>
                <w:bCs/>
                <w:color w:val="C00000"/>
                <w:lang w:eastAsia="ru-RU"/>
              </w:rPr>
            </w:pPr>
            <w:r w:rsidRPr="00E7394C">
              <w:rPr>
                <w:rFonts w:eastAsia="Times New Roman" w:cs="Times New Roman"/>
                <w:b/>
                <w:bCs/>
                <w:color w:val="C00000"/>
                <w:lang w:eastAsia="ru-RU"/>
              </w:rPr>
              <w:t>34</w:t>
            </w:r>
          </w:p>
        </w:tc>
        <w:tc>
          <w:tcPr>
            <w:tcW w:w="1595" w:type="dxa"/>
            <w:tcBorders>
              <w:top w:val="nil"/>
              <w:left w:val="nil"/>
              <w:bottom w:val="single" w:sz="8" w:space="0" w:color="auto"/>
              <w:right w:val="single" w:sz="4" w:space="0" w:color="3F3F3F"/>
            </w:tcBorders>
            <w:shd w:val="clear" w:color="auto" w:fill="auto"/>
            <w:noWrap/>
            <w:tcMar>
              <w:left w:w="57" w:type="dxa"/>
              <w:right w:w="57" w:type="dxa"/>
            </w:tcMar>
            <w:vAlign w:val="center"/>
            <w:hideMark/>
          </w:tcPr>
          <w:p w:rsidR="0058786A" w:rsidRPr="00E7394C" w:rsidRDefault="00970BE3" w:rsidP="0058786A">
            <w:pPr>
              <w:spacing w:after="0" w:line="216" w:lineRule="auto"/>
              <w:contextualSpacing/>
              <w:jc w:val="center"/>
              <w:rPr>
                <w:rFonts w:eastAsia="Times New Roman" w:cs="Times New Roman"/>
                <w:b/>
                <w:bCs/>
                <w:color w:val="C00000"/>
                <w:u w:val="single"/>
                <w:lang w:eastAsia="ru-RU"/>
              </w:rPr>
            </w:pPr>
            <w:hyperlink r:id="rId11" w:anchor="RANGE!B26" w:tooltip="открытость и доступность информации об организациях" w:history="1">
              <w:r w:rsidR="0058786A" w:rsidRPr="00E7394C">
                <w:rPr>
                  <w:rFonts w:eastAsia="Times New Roman" w:cs="Times New Roman"/>
                  <w:b/>
                  <w:bCs/>
                  <w:color w:val="C00000"/>
                  <w:u w:val="single"/>
                  <w:lang w:eastAsia="ru-RU"/>
                </w:rPr>
                <w:t>по критерию 1</w:t>
              </w:r>
            </w:hyperlink>
          </w:p>
        </w:tc>
        <w:tc>
          <w:tcPr>
            <w:tcW w:w="10411" w:type="dxa"/>
            <w:tcBorders>
              <w:top w:val="nil"/>
              <w:left w:val="single" w:sz="4" w:space="0" w:color="auto"/>
              <w:bottom w:val="single" w:sz="8" w:space="0" w:color="auto"/>
              <w:right w:val="single" w:sz="4" w:space="0" w:color="auto"/>
            </w:tcBorders>
            <w:shd w:val="clear" w:color="auto" w:fill="auto"/>
            <w:vAlign w:val="center"/>
          </w:tcPr>
          <w:p w:rsidR="0058786A" w:rsidRPr="00E7394C" w:rsidRDefault="0058786A" w:rsidP="0058786A">
            <w:pPr>
              <w:spacing w:after="0" w:line="216" w:lineRule="auto"/>
              <w:contextualSpacing/>
              <w:jc w:val="center"/>
            </w:pPr>
            <w:r w:rsidRPr="00E7394C">
              <w:rPr>
                <w:rFonts w:eastAsia="Times New Roman" w:cs="Times New Roman"/>
                <w:b/>
                <w:bCs/>
                <w:color w:val="C00000"/>
                <w:lang w:eastAsia="ru-RU"/>
              </w:rPr>
              <w:t>Открытость и доступность информации об организаци</w:t>
            </w:r>
            <w:r>
              <w:rPr>
                <w:rFonts w:eastAsia="Times New Roman" w:cs="Times New Roman"/>
                <w:b/>
                <w:bCs/>
                <w:color w:val="C00000"/>
                <w:lang w:eastAsia="ru-RU"/>
              </w:rPr>
              <w:t>и</w:t>
            </w:r>
          </w:p>
        </w:tc>
        <w:tc>
          <w:tcPr>
            <w:tcW w:w="554" w:type="dxa"/>
            <w:tcBorders>
              <w:top w:val="single" w:sz="4" w:space="0" w:color="auto"/>
              <w:left w:val="single" w:sz="4" w:space="0" w:color="auto"/>
              <w:bottom w:val="single" w:sz="8" w:space="0" w:color="auto"/>
              <w:right w:val="single" w:sz="4" w:space="0" w:color="auto"/>
            </w:tcBorders>
            <w:shd w:val="clear" w:color="000000" w:fill="C6EFCE"/>
            <w:vAlign w:val="center"/>
            <w:hideMark/>
          </w:tcPr>
          <w:p w:rsidR="0058786A" w:rsidRPr="004F6C39" w:rsidRDefault="0058786A" w:rsidP="00E36CC4">
            <w:pPr>
              <w:spacing w:line="192" w:lineRule="auto"/>
              <w:contextualSpacing/>
              <w:jc w:val="center"/>
              <w:rPr>
                <w:rFonts w:eastAsia="Times New Roman" w:cs="Times New Roman"/>
                <w:b/>
                <w:bCs/>
                <w:color w:val="006100"/>
                <w:lang w:eastAsia="ru-RU"/>
              </w:rPr>
            </w:pPr>
            <w:r w:rsidRPr="004F6C39">
              <w:rPr>
                <w:rFonts w:eastAsia="Times New Roman" w:cs="Times New Roman"/>
                <w:b/>
                <w:bCs/>
                <w:color w:val="006100"/>
                <w:lang w:eastAsia="ru-RU"/>
              </w:rPr>
              <w:t>28,0</w:t>
            </w:r>
          </w:p>
        </w:tc>
        <w:tc>
          <w:tcPr>
            <w:tcW w:w="553" w:type="dxa"/>
            <w:tcBorders>
              <w:top w:val="nil"/>
              <w:left w:val="nil"/>
              <w:bottom w:val="single" w:sz="8" w:space="0" w:color="auto"/>
              <w:right w:val="single" w:sz="8" w:space="0" w:color="auto"/>
            </w:tcBorders>
            <w:shd w:val="clear" w:color="auto" w:fill="auto"/>
            <w:vAlign w:val="center"/>
            <w:hideMark/>
          </w:tcPr>
          <w:p w:rsidR="0058786A" w:rsidRPr="004F6C39" w:rsidRDefault="0058786A" w:rsidP="00E36CC4">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22,3</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58786A" w:rsidRPr="004F6C39" w:rsidRDefault="0058786A" w:rsidP="00E36CC4">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17</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58786A" w:rsidRPr="004F6C39" w:rsidRDefault="0058786A" w:rsidP="00E36CC4">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27,2</w:t>
            </w:r>
          </w:p>
        </w:tc>
      </w:tr>
      <w:tr w:rsidR="0058786A" w:rsidRPr="00F40D52" w:rsidTr="0058786A">
        <w:trPr>
          <w:trHeight w:val="284"/>
        </w:trPr>
        <w:tc>
          <w:tcPr>
            <w:tcW w:w="830" w:type="dxa"/>
            <w:tcBorders>
              <w:top w:val="nil"/>
              <w:left w:val="single" w:sz="8" w:space="0" w:color="auto"/>
              <w:bottom w:val="nil"/>
              <w:right w:val="single" w:sz="8" w:space="0" w:color="auto"/>
            </w:tcBorders>
            <w:shd w:val="clear" w:color="auto" w:fill="auto"/>
            <w:noWrap/>
            <w:tcMar>
              <w:left w:w="57" w:type="dxa"/>
              <w:right w:w="57" w:type="dxa"/>
            </w:tcMar>
            <w:vAlign w:val="center"/>
            <w:hideMark/>
          </w:tcPr>
          <w:p w:rsidR="0058786A" w:rsidRPr="00795A6D" w:rsidRDefault="0058786A" w:rsidP="0058786A">
            <w:pPr>
              <w:spacing w:after="0" w:line="216" w:lineRule="auto"/>
              <w:contextualSpacing/>
              <w:jc w:val="center"/>
              <w:rPr>
                <w:rFonts w:eastAsia="Times New Roman" w:cs="Times New Roman"/>
                <w:b/>
                <w:bCs/>
                <w:color w:val="000000"/>
                <w:lang w:eastAsia="ru-RU"/>
              </w:rPr>
            </w:pPr>
            <w:r w:rsidRPr="00795A6D">
              <w:rPr>
                <w:rFonts w:eastAsia="Times New Roman" w:cs="Times New Roman"/>
                <w:b/>
                <w:bCs/>
                <w:color w:val="000000"/>
                <w:lang w:eastAsia="ru-RU"/>
              </w:rPr>
              <w:t>10</w:t>
            </w:r>
          </w:p>
        </w:tc>
        <w:tc>
          <w:tcPr>
            <w:tcW w:w="1595" w:type="dxa"/>
            <w:tcBorders>
              <w:top w:val="nil"/>
              <w:left w:val="nil"/>
              <w:bottom w:val="nil"/>
              <w:right w:val="single" w:sz="4" w:space="0" w:color="3F3F3F"/>
            </w:tcBorders>
            <w:shd w:val="clear" w:color="auto" w:fill="auto"/>
            <w:noWrap/>
            <w:tcMar>
              <w:left w:w="57" w:type="dxa"/>
              <w:right w:w="57" w:type="dxa"/>
            </w:tcMar>
            <w:vAlign w:val="center"/>
            <w:hideMark/>
          </w:tcPr>
          <w:p w:rsidR="0058786A" w:rsidRPr="004E6B3C" w:rsidRDefault="00970BE3" w:rsidP="0058786A">
            <w:pPr>
              <w:spacing w:after="0" w:line="216" w:lineRule="auto"/>
              <w:contextualSpacing/>
              <w:rPr>
                <w:rFonts w:eastAsia="Times New Roman" w:cs="Times New Roman"/>
                <w:b/>
                <w:bCs/>
                <w:u w:val="single"/>
                <w:lang w:eastAsia="ru-RU"/>
              </w:rPr>
            </w:pPr>
            <w:hyperlink r:id="rId12" w:anchor="RANGE!B23" w:tooltip="Материально-техническое и информационное обеспечение организации" w:history="1">
              <w:r w:rsidR="0058786A" w:rsidRPr="004E6B3C">
                <w:rPr>
                  <w:rFonts w:eastAsia="Times New Roman" w:cs="Times New Roman"/>
                  <w:b/>
                  <w:bCs/>
                  <w:u w:val="single"/>
                  <w:lang w:eastAsia="ru-RU"/>
                </w:rPr>
                <w:t>2.1.</w:t>
              </w:r>
            </w:hyperlink>
          </w:p>
        </w:tc>
        <w:tc>
          <w:tcPr>
            <w:tcW w:w="10411" w:type="dxa"/>
            <w:tcBorders>
              <w:top w:val="single" w:sz="8" w:space="0" w:color="auto"/>
              <w:left w:val="single" w:sz="4" w:space="0" w:color="3F3F3F"/>
              <w:bottom w:val="nil"/>
              <w:right w:val="single" w:sz="4" w:space="0" w:color="auto"/>
            </w:tcBorders>
            <w:shd w:val="clear" w:color="auto" w:fill="auto"/>
            <w:vAlign w:val="center"/>
          </w:tcPr>
          <w:p w:rsidR="0058786A" w:rsidRPr="00964B37" w:rsidRDefault="0058786A" w:rsidP="0058786A">
            <w:pPr>
              <w:pStyle w:val="a5"/>
              <w:spacing w:line="216" w:lineRule="auto"/>
              <w:contextualSpacing/>
              <w:jc w:val="center"/>
              <w:rPr>
                <w:rFonts w:asciiTheme="minorHAnsi" w:hAnsiTheme="minorHAnsi"/>
                <w:b/>
                <w:sz w:val="20"/>
                <w:szCs w:val="20"/>
              </w:rPr>
            </w:pPr>
            <w:r w:rsidRPr="00964B37">
              <w:rPr>
                <w:rFonts w:asciiTheme="minorHAnsi" w:hAnsiTheme="minorHAnsi"/>
                <w:b/>
                <w:sz w:val="20"/>
                <w:szCs w:val="20"/>
              </w:rPr>
              <w:t>Материально-техническое и информационное обеспечение организации</w:t>
            </w:r>
          </w:p>
          <w:p w:rsidR="0058786A" w:rsidRPr="00964B37" w:rsidRDefault="0058786A" w:rsidP="0058786A">
            <w:pPr>
              <w:spacing w:after="0" w:line="216" w:lineRule="auto"/>
              <w:contextualSpacing/>
              <w:jc w:val="center"/>
              <w:rPr>
                <w:lang w:eastAsia="ru-RU"/>
              </w:rPr>
            </w:pPr>
            <w:r w:rsidRPr="00964B37">
              <w:rPr>
                <w:sz w:val="20"/>
                <w:szCs w:val="20"/>
              </w:rPr>
              <w:t xml:space="preserve">– </w:t>
            </w:r>
            <w:r w:rsidRPr="00964B37">
              <w:rPr>
                <w:rFonts w:cs="Times New Roman"/>
                <w:i/>
                <w:sz w:val="20"/>
                <w:szCs w:val="20"/>
              </w:rPr>
              <w:t>Посещение организации с целью наблюдения условий, в которых осуществляется образовательная деятельность</w:t>
            </w:r>
          </w:p>
        </w:tc>
        <w:tc>
          <w:tcPr>
            <w:tcW w:w="554" w:type="dxa"/>
            <w:tcBorders>
              <w:top w:val="single" w:sz="8" w:space="0" w:color="auto"/>
              <w:left w:val="single" w:sz="4" w:space="0" w:color="auto"/>
              <w:bottom w:val="nil"/>
              <w:right w:val="single" w:sz="4" w:space="0" w:color="3F3F3F"/>
            </w:tcBorders>
            <w:shd w:val="clear" w:color="000000" w:fill="C6EFCE"/>
            <w:noWrap/>
            <w:vAlign w:val="center"/>
            <w:hideMark/>
          </w:tcPr>
          <w:p w:rsidR="0058786A" w:rsidRPr="004F6C39" w:rsidRDefault="0058786A" w:rsidP="00E36CC4">
            <w:pPr>
              <w:spacing w:line="192" w:lineRule="auto"/>
              <w:contextualSpacing/>
              <w:jc w:val="center"/>
              <w:rPr>
                <w:rFonts w:eastAsia="Times New Roman" w:cs="Times New Roman"/>
                <w:b/>
                <w:bCs/>
                <w:color w:val="006100"/>
                <w:lang w:eastAsia="ru-RU"/>
              </w:rPr>
            </w:pPr>
            <w:r w:rsidRPr="004F6C39">
              <w:rPr>
                <w:rFonts w:eastAsia="Times New Roman" w:cs="Times New Roman"/>
                <w:b/>
                <w:bCs/>
                <w:color w:val="006100"/>
                <w:lang w:eastAsia="ru-RU"/>
              </w:rPr>
              <w:t>10,0</w:t>
            </w:r>
          </w:p>
        </w:tc>
        <w:tc>
          <w:tcPr>
            <w:tcW w:w="553" w:type="dxa"/>
            <w:tcBorders>
              <w:top w:val="single" w:sz="8" w:space="0" w:color="auto"/>
              <w:left w:val="nil"/>
              <w:bottom w:val="single" w:sz="8" w:space="0" w:color="auto"/>
              <w:right w:val="single" w:sz="8" w:space="0" w:color="auto"/>
            </w:tcBorders>
            <w:shd w:val="clear" w:color="000000" w:fill="C6EFCE"/>
            <w:vAlign w:val="center"/>
            <w:hideMark/>
          </w:tcPr>
          <w:p w:rsidR="0058786A" w:rsidRPr="004F6C39" w:rsidRDefault="0058786A" w:rsidP="00E36CC4">
            <w:pPr>
              <w:spacing w:line="192" w:lineRule="auto"/>
              <w:contextualSpacing/>
              <w:jc w:val="center"/>
              <w:rPr>
                <w:rFonts w:eastAsia="Times New Roman" w:cs="Times New Roman"/>
                <w:b/>
                <w:bCs/>
                <w:i/>
                <w:iCs/>
                <w:color w:val="006100"/>
                <w:lang w:eastAsia="ru-RU"/>
              </w:rPr>
            </w:pPr>
            <w:r w:rsidRPr="004F6C39">
              <w:rPr>
                <w:rFonts w:eastAsia="Times New Roman" w:cs="Times New Roman"/>
                <w:b/>
                <w:bCs/>
                <w:i/>
                <w:iCs/>
                <w:color w:val="006100"/>
                <w:lang w:eastAsia="ru-RU"/>
              </w:rPr>
              <w:t>9,3</w:t>
            </w:r>
          </w:p>
        </w:tc>
        <w:tc>
          <w:tcPr>
            <w:tcW w:w="554" w:type="dxa"/>
            <w:tcBorders>
              <w:top w:val="nil"/>
              <w:left w:val="single" w:sz="4" w:space="0" w:color="auto"/>
              <w:bottom w:val="single" w:sz="4" w:space="0" w:color="auto"/>
              <w:right w:val="single" w:sz="4" w:space="0" w:color="auto"/>
            </w:tcBorders>
            <w:shd w:val="clear" w:color="000000" w:fill="FF0000"/>
            <w:noWrap/>
            <w:vAlign w:val="center"/>
            <w:hideMark/>
          </w:tcPr>
          <w:p w:rsidR="0058786A" w:rsidRPr="004F6C39" w:rsidRDefault="0058786A" w:rsidP="00E36CC4">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nil"/>
              <w:left w:val="nil"/>
              <w:bottom w:val="single" w:sz="4" w:space="0" w:color="auto"/>
              <w:right w:val="single" w:sz="8" w:space="0" w:color="auto"/>
            </w:tcBorders>
            <w:shd w:val="clear" w:color="000000" w:fill="CCFF66"/>
            <w:noWrap/>
            <w:vAlign w:val="center"/>
            <w:hideMark/>
          </w:tcPr>
          <w:p w:rsidR="0058786A" w:rsidRPr="004F6C39" w:rsidRDefault="0058786A" w:rsidP="00E36CC4">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8</w:t>
            </w:r>
          </w:p>
        </w:tc>
      </w:tr>
      <w:tr w:rsidR="0058786A" w:rsidRPr="00F40D52" w:rsidTr="0058786A">
        <w:trPr>
          <w:trHeight w:val="284"/>
        </w:trPr>
        <w:tc>
          <w:tcPr>
            <w:tcW w:w="830" w:type="dxa"/>
            <w:tcBorders>
              <w:top w:val="single" w:sz="8" w:space="0" w:color="auto"/>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58786A" w:rsidRPr="004E6B3C" w:rsidRDefault="0058786A" w:rsidP="0058786A">
            <w:pPr>
              <w:spacing w:after="0" w:line="216" w:lineRule="auto"/>
              <w:contextualSpacing/>
              <w:jc w:val="center"/>
              <w:rPr>
                <w:rFonts w:eastAsia="Times New Roman" w:cs="Times New Roman"/>
                <w:b/>
                <w:bCs/>
                <w:color w:val="984806" w:themeColor="accent6" w:themeShade="80"/>
                <w:lang w:eastAsia="ru-RU"/>
              </w:rPr>
            </w:pPr>
            <w:r w:rsidRPr="004E6B3C">
              <w:rPr>
                <w:rFonts w:eastAsia="Times New Roman" w:cs="Times New Roman"/>
                <w:b/>
                <w:bCs/>
                <w:color w:val="984806" w:themeColor="accent6" w:themeShade="80"/>
                <w:lang w:eastAsia="ru-RU"/>
              </w:rPr>
              <w:t>30</w:t>
            </w:r>
          </w:p>
        </w:tc>
        <w:tc>
          <w:tcPr>
            <w:tcW w:w="1595" w:type="dxa"/>
            <w:tcBorders>
              <w:top w:val="single" w:sz="8" w:space="0" w:color="auto"/>
              <w:left w:val="nil"/>
              <w:bottom w:val="single" w:sz="4" w:space="0" w:color="3F3F3F"/>
              <w:right w:val="nil"/>
            </w:tcBorders>
            <w:shd w:val="clear" w:color="auto" w:fill="auto"/>
            <w:noWrap/>
            <w:tcMar>
              <w:left w:w="57" w:type="dxa"/>
              <w:right w:w="57" w:type="dxa"/>
            </w:tcMar>
            <w:vAlign w:val="center"/>
            <w:hideMark/>
          </w:tcPr>
          <w:p w:rsidR="0058786A" w:rsidRPr="004E6B3C" w:rsidRDefault="00970BE3" w:rsidP="0058786A">
            <w:pPr>
              <w:spacing w:after="0" w:line="216" w:lineRule="auto"/>
              <w:contextualSpacing/>
              <w:rPr>
                <w:rFonts w:eastAsia="Times New Roman" w:cs="Times New Roman"/>
                <w:b/>
                <w:bCs/>
                <w:color w:val="984806" w:themeColor="accent6" w:themeShade="80"/>
                <w:u w:val="single"/>
                <w:lang w:eastAsia="ru-RU"/>
              </w:rPr>
            </w:pPr>
            <w:hyperlink r:id="rId13" w:anchor="RANGE!B24" w:tooltip="Наличие необходимых условий для охраны и укрепления здоровья, организации питания обучающихся " w:history="1">
              <w:r w:rsidR="0058786A" w:rsidRPr="004E6B3C">
                <w:rPr>
                  <w:rFonts w:eastAsia="Times New Roman" w:cs="Times New Roman"/>
                  <w:b/>
                  <w:bCs/>
                  <w:color w:val="984806" w:themeColor="accent6" w:themeShade="80"/>
                  <w:u w:val="single"/>
                  <w:lang w:eastAsia="ru-RU"/>
                </w:rPr>
                <w:t>2.2.</w:t>
              </w:r>
            </w:hyperlink>
          </w:p>
        </w:tc>
        <w:tc>
          <w:tcPr>
            <w:tcW w:w="10411" w:type="dxa"/>
            <w:tcBorders>
              <w:top w:val="single" w:sz="8" w:space="0" w:color="auto"/>
              <w:left w:val="single" w:sz="4" w:space="0" w:color="auto"/>
              <w:bottom w:val="single" w:sz="4" w:space="0" w:color="auto"/>
              <w:right w:val="single" w:sz="4" w:space="0" w:color="auto"/>
            </w:tcBorders>
            <w:shd w:val="clear" w:color="auto" w:fill="auto"/>
            <w:vAlign w:val="center"/>
          </w:tcPr>
          <w:p w:rsidR="0058786A" w:rsidRPr="00964B37" w:rsidRDefault="0058786A" w:rsidP="0058786A">
            <w:pPr>
              <w:pStyle w:val="a5"/>
              <w:spacing w:line="216" w:lineRule="auto"/>
              <w:contextualSpacing/>
              <w:jc w:val="center"/>
              <w:rPr>
                <w:rFonts w:asciiTheme="minorHAnsi" w:hAnsiTheme="minorHAnsi"/>
                <w:b/>
                <w:color w:val="984806" w:themeColor="accent6" w:themeShade="80"/>
                <w:sz w:val="20"/>
                <w:szCs w:val="20"/>
              </w:rPr>
            </w:pPr>
            <w:r w:rsidRPr="00964B37">
              <w:rPr>
                <w:rFonts w:asciiTheme="minorHAnsi" w:hAnsiTheme="minorHAnsi"/>
                <w:b/>
                <w:color w:val="984806" w:themeColor="accent6" w:themeShade="80"/>
                <w:sz w:val="20"/>
                <w:szCs w:val="20"/>
              </w:rPr>
              <w:t>Наличие необходимых условий для охраны и укрепления здоровья, организации питания воспитанников</w:t>
            </w:r>
          </w:p>
        </w:tc>
        <w:tc>
          <w:tcPr>
            <w:tcW w:w="554" w:type="dxa"/>
            <w:tcBorders>
              <w:top w:val="single" w:sz="8" w:space="0" w:color="auto"/>
              <w:left w:val="nil"/>
              <w:bottom w:val="single" w:sz="4" w:space="0" w:color="auto"/>
              <w:right w:val="single" w:sz="4" w:space="0" w:color="auto"/>
            </w:tcBorders>
            <w:shd w:val="clear" w:color="auto" w:fill="auto"/>
            <w:vAlign w:val="center"/>
            <w:hideMark/>
          </w:tcPr>
          <w:p w:rsidR="0058786A" w:rsidRPr="004F6C39" w:rsidRDefault="0058786A" w:rsidP="00E36CC4">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21,7</w:t>
            </w:r>
          </w:p>
        </w:tc>
        <w:tc>
          <w:tcPr>
            <w:tcW w:w="553" w:type="dxa"/>
            <w:tcBorders>
              <w:top w:val="nil"/>
              <w:left w:val="nil"/>
              <w:bottom w:val="single" w:sz="4" w:space="0" w:color="auto"/>
              <w:right w:val="single" w:sz="4" w:space="0" w:color="auto"/>
            </w:tcBorders>
            <w:shd w:val="clear" w:color="auto" w:fill="auto"/>
            <w:vAlign w:val="center"/>
            <w:hideMark/>
          </w:tcPr>
          <w:p w:rsidR="0058786A" w:rsidRPr="004F6C39" w:rsidRDefault="0058786A" w:rsidP="00E36CC4">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22,3</w:t>
            </w:r>
          </w:p>
        </w:tc>
        <w:tc>
          <w:tcPr>
            <w:tcW w:w="554" w:type="dxa"/>
            <w:tcBorders>
              <w:top w:val="single" w:sz="8" w:space="0" w:color="auto"/>
              <w:left w:val="nil"/>
              <w:bottom w:val="single" w:sz="4" w:space="0" w:color="auto"/>
              <w:right w:val="single" w:sz="4" w:space="0" w:color="auto"/>
            </w:tcBorders>
            <w:shd w:val="clear" w:color="000000" w:fill="FF0000"/>
            <w:noWrap/>
            <w:vAlign w:val="center"/>
            <w:hideMark/>
          </w:tcPr>
          <w:p w:rsidR="0058786A" w:rsidRPr="004F6C39" w:rsidRDefault="0058786A" w:rsidP="00E36CC4">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15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58786A" w:rsidRPr="004F6C39" w:rsidRDefault="0058786A" w:rsidP="00E36CC4">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24</w:t>
            </w:r>
          </w:p>
        </w:tc>
      </w:tr>
      <w:tr w:rsidR="0058786A" w:rsidRPr="00F40D52" w:rsidTr="0058786A">
        <w:trPr>
          <w:trHeight w:val="284"/>
        </w:trPr>
        <w:tc>
          <w:tcPr>
            <w:tcW w:w="830" w:type="dxa"/>
            <w:tcBorders>
              <w:top w:val="nil"/>
              <w:left w:val="single" w:sz="8" w:space="0" w:color="auto"/>
              <w:bottom w:val="nil"/>
              <w:right w:val="single" w:sz="4" w:space="0" w:color="auto"/>
            </w:tcBorders>
            <w:shd w:val="clear" w:color="auto" w:fill="auto"/>
            <w:noWrap/>
            <w:tcMar>
              <w:left w:w="57" w:type="dxa"/>
              <w:right w:w="57" w:type="dxa"/>
            </w:tcMar>
            <w:vAlign w:val="center"/>
            <w:hideMark/>
          </w:tcPr>
          <w:p w:rsidR="0058786A" w:rsidRPr="00E7394C" w:rsidRDefault="0058786A" w:rsidP="0058786A">
            <w:pPr>
              <w:spacing w:after="0" w:line="216" w:lineRule="auto"/>
              <w:contextualSpacing/>
              <w:jc w:val="right"/>
              <w:rPr>
                <w:rFonts w:eastAsia="Times New Roman" w:cs="Times New Roman"/>
                <w:color w:val="0000FF"/>
                <w:lang w:eastAsia="ru-RU"/>
              </w:rPr>
            </w:pPr>
            <w:r w:rsidRPr="00E7394C">
              <w:rPr>
                <w:rFonts w:eastAsia="Times New Roman" w:cs="Times New Roman"/>
                <w:color w:val="0000FF"/>
                <w:lang w:eastAsia="ru-RU"/>
              </w:rPr>
              <w:t>10</w:t>
            </w:r>
          </w:p>
        </w:tc>
        <w:tc>
          <w:tcPr>
            <w:tcW w:w="1595" w:type="dxa"/>
            <w:tcBorders>
              <w:top w:val="nil"/>
              <w:left w:val="nil"/>
              <w:bottom w:val="single" w:sz="4" w:space="0" w:color="3F3F3F"/>
              <w:right w:val="nil"/>
            </w:tcBorders>
            <w:shd w:val="clear" w:color="auto" w:fill="auto"/>
            <w:noWrap/>
            <w:tcMar>
              <w:left w:w="57" w:type="dxa"/>
              <w:right w:w="57" w:type="dxa"/>
            </w:tcMar>
            <w:vAlign w:val="center"/>
            <w:hideMark/>
          </w:tcPr>
          <w:p w:rsidR="0058786A" w:rsidRPr="00E7394C" w:rsidRDefault="00970BE3" w:rsidP="0058786A">
            <w:pPr>
              <w:spacing w:after="0" w:line="216" w:lineRule="auto"/>
              <w:contextualSpacing/>
              <w:rPr>
                <w:rFonts w:eastAsia="Times New Roman" w:cs="Times New Roman"/>
                <w:color w:val="0000FF"/>
                <w:u w:val="single"/>
                <w:lang w:eastAsia="ru-RU"/>
              </w:rPr>
            </w:pPr>
            <w:hyperlink r:id="rId14" w:anchor="RANGE!B25" w:tooltip="Считаете ли Вы, что в детском саду созданы необходимые условия для охраны и укрепления здоровья воспитанников" w:history="1">
              <w:proofErr w:type="spellStart"/>
              <w:r w:rsidR="0058786A" w:rsidRPr="00E7394C">
                <w:rPr>
                  <w:rFonts w:eastAsia="Times New Roman" w:cs="Times New Roman"/>
                  <w:color w:val="0000FF"/>
                  <w:u w:val="single"/>
                  <w:lang w:eastAsia="ru-RU"/>
                </w:rPr>
                <w:t>в</w:t>
              </w:r>
              <w:proofErr w:type="gramStart"/>
              <w:r w:rsidR="0058786A" w:rsidRPr="00E7394C">
                <w:rPr>
                  <w:rFonts w:eastAsia="Times New Roman" w:cs="Times New Roman"/>
                  <w:color w:val="0000FF"/>
                  <w:u w:val="single"/>
                  <w:lang w:eastAsia="ru-RU"/>
                </w:rPr>
                <w:t>1</w:t>
              </w:r>
              <w:proofErr w:type="spellEnd"/>
              <w:proofErr w:type="gramEnd"/>
              <w:r w:rsidR="0058786A" w:rsidRPr="00E7394C">
                <w:rPr>
                  <w:rFonts w:eastAsia="Times New Roman" w:cs="Times New Roman"/>
                  <w:color w:val="0000FF"/>
                  <w:u w:val="single"/>
                  <w:lang w:eastAsia="ru-RU"/>
                </w:rPr>
                <w:t xml:space="preserve"> </w:t>
              </w:r>
              <w:proofErr w:type="spellStart"/>
              <w:r w:rsidR="0058786A" w:rsidRPr="00E7394C">
                <w:rPr>
                  <w:rFonts w:eastAsia="Times New Roman" w:cs="Times New Roman"/>
                  <w:color w:val="0000FF"/>
                  <w:u w:val="single"/>
                  <w:lang w:eastAsia="ru-RU"/>
                </w:rPr>
                <w:t>Арв</w:t>
              </w:r>
              <w:proofErr w:type="spellEnd"/>
            </w:hyperlink>
          </w:p>
        </w:tc>
        <w:tc>
          <w:tcPr>
            <w:tcW w:w="10411" w:type="dxa"/>
            <w:tcBorders>
              <w:top w:val="nil"/>
              <w:left w:val="single" w:sz="4" w:space="0" w:color="auto"/>
              <w:bottom w:val="single" w:sz="4" w:space="0" w:color="auto"/>
              <w:right w:val="single" w:sz="4" w:space="0" w:color="auto"/>
            </w:tcBorders>
            <w:shd w:val="clear" w:color="auto" w:fill="auto"/>
            <w:vAlign w:val="center"/>
          </w:tcPr>
          <w:p w:rsidR="0058786A" w:rsidRPr="00964B37" w:rsidRDefault="0058786A" w:rsidP="0058786A">
            <w:pPr>
              <w:pStyle w:val="a5"/>
              <w:spacing w:line="216" w:lineRule="auto"/>
              <w:contextualSpacing/>
              <w:jc w:val="left"/>
              <w:rPr>
                <w:rFonts w:asciiTheme="minorHAnsi" w:hAnsiTheme="minorHAnsi"/>
                <w:sz w:val="20"/>
                <w:szCs w:val="20"/>
              </w:rPr>
            </w:pPr>
            <w:r w:rsidRPr="00964B37">
              <w:rPr>
                <w:rFonts w:asciiTheme="minorHAnsi" w:hAnsiTheme="minorHAnsi"/>
                <w:i/>
                <w:color w:val="0000FF"/>
                <w:sz w:val="20"/>
                <w:szCs w:val="20"/>
              </w:rPr>
              <w:t>Анкетирование родителей (законных представителей) воспитанников</w:t>
            </w:r>
          </w:p>
        </w:tc>
        <w:tc>
          <w:tcPr>
            <w:tcW w:w="554" w:type="dxa"/>
            <w:tcBorders>
              <w:top w:val="nil"/>
              <w:left w:val="nil"/>
              <w:bottom w:val="single" w:sz="4" w:space="0" w:color="auto"/>
              <w:right w:val="single" w:sz="4" w:space="0" w:color="auto"/>
            </w:tcBorders>
            <w:shd w:val="clear" w:color="auto" w:fill="auto"/>
            <w:noWrap/>
            <w:vAlign w:val="center"/>
            <w:hideMark/>
          </w:tcPr>
          <w:p w:rsidR="0058786A" w:rsidRPr="004F6C39" w:rsidRDefault="0058786A" w:rsidP="0058786A">
            <w:pPr>
              <w:spacing w:line="192" w:lineRule="auto"/>
              <w:contextualSpacing/>
              <w:rPr>
                <w:rFonts w:eastAsia="Times New Roman" w:cs="Times New Roman"/>
                <w:color w:val="000000"/>
                <w:lang w:eastAsia="ru-RU"/>
              </w:rPr>
            </w:pPr>
            <w:r w:rsidRPr="004F6C39">
              <w:rPr>
                <w:rFonts w:eastAsia="Times New Roman" w:cs="Times New Roman"/>
                <w:color w:val="000000"/>
                <w:lang w:eastAsia="ru-RU"/>
              </w:rPr>
              <w:t>7,2</w:t>
            </w:r>
          </w:p>
        </w:tc>
        <w:tc>
          <w:tcPr>
            <w:tcW w:w="553" w:type="dxa"/>
            <w:tcBorders>
              <w:top w:val="single" w:sz="8" w:space="0" w:color="auto"/>
              <w:left w:val="nil"/>
              <w:bottom w:val="single" w:sz="8" w:space="0" w:color="auto"/>
              <w:right w:val="single" w:sz="8" w:space="0" w:color="auto"/>
            </w:tcBorders>
            <w:shd w:val="clear" w:color="auto" w:fill="auto"/>
            <w:vAlign w:val="center"/>
            <w:hideMark/>
          </w:tcPr>
          <w:p w:rsidR="0058786A" w:rsidRPr="004F6C39" w:rsidRDefault="0058786A" w:rsidP="0058786A">
            <w:pPr>
              <w:spacing w:line="192" w:lineRule="auto"/>
              <w:contextualSpacing/>
              <w:rPr>
                <w:rFonts w:eastAsia="Times New Roman" w:cs="Times New Roman"/>
                <w:bCs/>
                <w:i/>
                <w:iCs/>
                <w:color w:val="000000"/>
                <w:lang w:eastAsia="ru-RU"/>
              </w:rPr>
            </w:pPr>
            <w:r w:rsidRPr="004F6C39">
              <w:rPr>
                <w:rFonts w:eastAsia="Times New Roman" w:cs="Times New Roman"/>
                <w:bCs/>
                <w:i/>
                <w:iCs/>
                <w:color w:val="000000"/>
                <w:lang w:eastAsia="ru-RU"/>
              </w:rPr>
              <w:t>6,6</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58786A" w:rsidRPr="004F6C39" w:rsidRDefault="0058786A" w:rsidP="0058786A">
            <w:pPr>
              <w:spacing w:line="192" w:lineRule="auto"/>
              <w:contextualSpacing/>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58786A" w:rsidRPr="004F6C39" w:rsidRDefault="0058786A" w:rsidP="0058786A">
            <w:pPr>
              <w:spacing w:line="192" w:lineRule="auto"/>
              <w:contextualSpacing/>
              <w:rPr>
                <w:rFonts w:eastAsia="Times New Roman" w:cs="Times New Roman"/>
                <w:b/>
                <w:bCs/>
                <w:color w:val="000000"/>
                <w:lang w:eastAsia="ru-RU"/>
              </w:rPr>
            </w:pPr>
            <w:r w:rsidRPr="004F6C39">
              <w:rPr>
                <w:rFonts w:eastAsia="Times New Roman" w:cs="Times New Roman"/>
                <w:b/>
                <w:bCs/>
                <w:color w:val="000000"/>
                <w:lang w:eastAsia="ru-RU"/>
              </w:rPr>
              <w:t>8</w:t>
            </w:r>
          </w:p>
        </w:tc>
      </w:tr>
      <w:tr w:rsidR="0058786A" w:rsidRPr="00F40D52" w:rsidTr="0058786A">
        <w:trPr>
          <w:trHeight w:val="284"/>
        </w:trPr>
        <w:tc>
          <w:tcPr>
            <w:tcW w:w="830" w:type="dxa"/>
            <w:tcBorders>
              <w:top w:val="nil"/>
              <w:left w:val="single" w:sz="8" w:space="0" w:color="auto"/>
              <w:bottom w:val="nil"/>
              <w:right w:val="single" w:sz="4" w:space="0" w:color="auto"/>
            </w:tcBorders>
            <w:shd w:val="clear" w:color="auto" w:fill="auto"/>
            <w:noWrap/>
            <w:tcMar>
              <w:left w:w="57" w:type="dxa"/>
              <w:right w:w="57" w:type="dxa"/>
            </w:tcMar>
            <w:vAlign w:val="center"/>
            <w:hideMark/>
          </w:tcPr>
          <w:p w:rsidR="0058786A" w:rsidRPr="00E7394C" w:rsidRDefault="0058786A" w:rsidP="0058786A">
            <w:pPr>
              <w:spacing w:after="0" w:line="216" w:lineRule="auto"/>
              <w:contextualSpacing/>
              <w:jc w:val="right"/>
              <w:rPr>
                <w:rFonts w:eastAsia="Times New Roman" w:cs="Times New Roman"/>
                <w:color w:val="0000FF"/>
                <w:lang w:eastAsia="ru-RU"/>
              </w:rPr>
            </w:pPr>
            <w:r w:rsidRPr="00E7394C">
              <w:rPr>
                <w:rFonts w:eastAsia="Times New Roman" w:cs="Times New Roman"/>
                <w:color w:val="0000FF"/>
                <w:lang w:eastAsia="ru-RU"/>
              </w:rPr>
              <w:t>10</w:t>
            </w:r>
          </w:p>
        </w:tc>
        <w:tc>
          <w:tcPr>
            <w:tcW w:w="1595" w:type="dxa"/>
            <w:tcBorders>
              <w:top w:val="nil"/>
              <w:left w:val="nil"/>
              <w:bottom w:val="single" w:sz="4" w:space="0" w:color="3F3F3F"/>
              <w:right w:val="nil"/>
            </w:tcBorders>
            <w:shd w:val="clear" w:color="auto" w:fill="auto"/>
            <w:noWrap/>
            <w:tcMar>
              <w:left w:w="57" w:type="dxa"/>
              <w:right w:w="57" w:type="dxa"/>
            </w:tcMar>
            <w:vAlign w:val="center"/>
            <w:hideMark/>
          </w:tcPr>
          <w:p w:rsidR="0058786A" w:rsidRPr="00E7394C" w:rsidRDefault="00970BE3" w:rsidP="0058786A">
            <w:pPr>
              <w:spacing w:after="0" w:line="216" w:lineRule="auto"/>
              <w:contextualSpacing/>
              <w:rPr>
                <w:rFonts w:eastAsia="Times New Roman" w:cs="Times New Roman"/>
                <w:color w:val="0000FF"/>
                <w:u w:val="single"/>
                <w:lang w:eastAsia="ru-RU"/>
              </w:rPr>
            </w:pPr>
            <w:hyperlink r:id="rId15" w:anchor="RANGE!B26" w:tooltip="Считаете ли Вы, что в детском саду организовано качественное питание воспитанников" w:history="1">
              <w:proofErr w:type="spellStart"/>
              <w:r w:rsidR="0058786A" w:rsidRPr="00E7394C">
                <w:rPr>
                  <w:rFonts w:eastAsia="Times New Roman" w:cs="Times New Roman"/>
                  <w:color w:val="0000FF"/>
                  <w:u w:val="single"/>
                  <w:lang w:eastAsia="ru-RU"/>
                </w:rPr>
                <w:t>в</w:t>
              </w:r>
              <w:proofErr w:type="gramStart"/>
              <w:r w:rsidR="0058786A" w:rsidRPr="00E7394C">
                <w:rPr>
                  <w:rFonts w:eastAsia="Times New Roman" w:cs="Times New Roman"/>
                  <w:color w:val="0000FF"/>
                  <w:u w:val="single"/>
                  <w:lang w:eastAsia="ru-RU"/>
                </w:rPr>
                <w:t>2</w:t>
              </w:r>
              <w:proofErr w:type="spellEnd"/>
              <w:proofErr w:type="gramEnd"/>
              <w:r w:rsidR="0058786A" w:rsidRPr="00E7394C">
                <w:rPr>
                  <w:rFonts w:eastAsia="Times New Roman" w:cs="Times New Roman"/>
                  <w:color w:val="0000FF"/>
                  <w:u w:val="single"/>
                  <w:lang w:eastAsia="ru-RU"/>
                </w:rPr>
                <w:t xml:space="preserve"> </w:t>
              </w:r>
              <w:proofErr w:type="spellStart"/>
              <w:r w:rsidR="0058786A" w:rsidRPr="00E7394C">
                <w:rPr>
                  <w:rFonts w:eastAsia="Times New Roman" w:cs="Times New Roman"/>
                  <w:color w:val="0000FF"/>
                  <w:u w:val="single"/>
                  <w:lang w:eastAsia="ru-RU"/>
                </w:rPr>
                <w:t>Арв</w:t>
              </w:r>
              <w:proofErr w:type="spellEnd"/>
            </w:hyperlink>
          </w:p>
        </w:tc>
        <w:tc>
          <w:tcPr>
            <w:tcW w:w="10411" w:type="dxa"/>
            <w:tcBorders>
              <w:top w:val="nil"/>
              <w:left w:val="single" w:sz="4" w:space="0" w:color="auto"/>
              <w:bottom w:val="single" w:sz="4" w:space="0" w:color="auto"/>
              <w:right w:val="single" w:sz="4" w:space="0" w:color="auto"/>
            </w:tcBorders>
            <w:shd w:val="clear" w:color="auto" w:fill="auto"/>
            <w:vAlign w:val="center"/>
          </w:tcPr>
          <w:p w:rsidR="0058786A" w:rsidRPr="00964B37" w:rsidRDefault="0058786A" w:rsidP="0058786A">
            <w:pPr>
              <w:pStyle w:val="a5"/>
              <w:spacing w:line="216" w:lineRule="auto"/>
              <w:contextualSpacing/>
              <w:jc w:val="left"/>
              <w:rPr>
                <w:rFonts w:asciiTheme="minorHAnsi" w:hAnsiTheme="minorHAnsi"/>
                <w:sz w:val="20"/>
                <w:szCs w:val="20"/>
              </w:rPr>
            </w:pPr>
            <w:r w:rsidRPr="00964B37">
              <w:rPr>
                <w:rFonts w:asciiTheme="minorHAnsi" w:hAnsiTheme="minorHAnsi"/>
                <w:i/>
                <w:color w:val="0000FF"/>
                <w:sz w:val="20"/>
                <w:szCs w:val="20"/>
              </w:rPr>
              <w:t>Анкетирование родителей (законных представителей) воспитанников</w:t>
            </w:r>
          </w:p>
        </w:tc>
        <w:tc>
          <w:tcPr>
            <w:tcW w:w="554" w:type="dxa"/>
            <w:tcBorders>
              <w:top w:val="nil"/>
              <w:left w:val="nil"/>
              <w:bottom w:val="single" w:sz="4" w:space="0" w:color="auto"/>
              <w:right w:val="single" w:sz="4" w:space="0" w:color="auto"/>
            </w:tcBorders>
            <w:shd w:val="clear" w:color="auto" w:fill="auto"/>
            <w:noWrap/>
            <w:vAlign w:val="center"/>
            <w:hideMark/>
          </w:tcPr>
          <w:p w:rsidR="0058786A" w:rsidRPr="004F6C39" w:rsidRDefault="0058786A" w:rsidP="0058786A">
            <w:pPr>
              <w:spacing w:line="192" w:lineRule="auto"/>
              <w:contextualSpacing/>
              <w:rPr>
                <w:rFonts w:eastAsia="Times New Roman" w:cs="Times New Roman"/>
                <w:color w:val="000000"/>
                <w:lang w:eastAsia="ru-RU"/>
              </w:rPr>
            </w:pPr>
            <w:r w:rsidRPr="004F6C39">
              <w:rPr>
                <w:rFonts w:eastAsia="Times New Roman" w:cs="Times New Roman"/>
                <w:color w:val="000000"/>
                <w:lang w:eastAsia="ru-RU"/>
              </w:rPr>
              <w:t>7,5</w:t>
            </w:r>
          </w:p>
        </w:tc>
        <w:tc>
          <w:tcPr>
            <w:tcW w:w="553" w:type="dxa"/>
            <w:tcBorders>
              <w:top w:val="nil"/>
              <w:left w:val="nil"/>
              <w:bottom w:val="single" w:sz="8" w:space="0" w:color="auto"/>
              <w:right w:val="single" w:sz="8" w:space="0" w:color="auto"/>
            </w:tcBorders>
            <w:shd w:val="clear" w:color="auto" w:fill="auto"/>
            <w:vAlign w:val="center"/>
            <w:hideMark/>
          </w:tcPr>
          <w:p w:rsidR="0058786A" w:rsidRPr="004F6C39" w:rsidRDefault="0058786A" w:rsidP="0058786A">
            <w:pPr>
              <w:spacing w:line="192" w:lineRule="auto"/>
              <w:contextualSpacing/>
              <w:rPr>
                <w:rFonts w:eastAsia="Times New Roman" w:cs="Times New Roman"/>
                <w:bCs/>
                <w:i/>
                <w:iCs/>
                <w:color w:val="000000"/>
                <w:lang w:eastAsia="ru-RU"/>
              </w:rPr>
            </w:pPr>
            <w:r w:rsidRPr="004F6C39">
              <w:rPr>
                <w:rFonts w:eastAsia="Times New Roman" w:cs="Times New Roman"/>
                <w:bCs/>
                <w:i/>
                <w:iCs/>
                <w:color w:val="000000"/>
                <w:lang w:eastAsia="ru-RU"/>
              </w:rPr>
              <w:t>8,0</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58786A" w:rsidRPr="004F6C39" w:rsidRDefault="0058786A" w:rsidP="0058786A">
            <w:pPr>
              <w:spacing w:line="192" w:lineRule="auto"/>
              <w:contextualSpacing/>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58786A" w:rsidRPr="004F6C39" w:rsidRDefault="0058786A" w:rsidP="0058786A">
            <w:pPr>
              <w:spacing w:line="192" w:lineRule="auto"/>
              <w:contextualSpacing/>
              <w:rPr>
                <w:rFonts w:eastAsia="Times New Roman" w:cs="Times New Roman"/>
                <w:b/>
                <w:bCs/>
                <w:color w:val="000000"/>
                <w:lang w:eastAsia="ru-RU"/>
              </w:rPr>
            </w:pPr>
            <w:r w:rsidRPr="004F6C39">
              <w:rPr>
                <w:rFonts w:eastAsia="Times New Roman" w:cs="Times New Roman"/>
                <w:b/>
                <w:bCs/>
                <w:color w:val="000000"/>
                <w:lang w:eastAsia="ru-RU"/>
              </w:rPr>
              <w:t>8</w:t>
            </w:r>
          </w:p>
        </w:tc>
      </w:tr>
      <w:tr w:rsidR="0058786A" w:rsidRPr="00F40D52" w:rsidTr="0058786A">
        <w:trPr>
          <w:trHeight w:val="284"/>
        </w:trPr>
        <w:tc>
          <w:tcPr>
            <w:tcW w:w="830" w:type="dxa"/>
            <w:tcBorders>
              <w:top w:val="nil"/>
              <w:left w:val="single" w:sz="8" w:space="0" w:color="auto"/>
              <w:bottom w:val="nil"/>
              <w:right w:val="single" w:sz="4" w:space="0" w:color="auto"/>
            </w:tcBorders>
            <w:shd w:val="clear" w:color="auto" w:fill="auto"/>
            <w:noWrap/>
            <w:tcMar>
              <w:left w:w="57" w:type="dxa"/>
              <w:right w:w="57" w:type="dxa"/>
            </w:tcMar>
            <w:vAlign w:val="center"/>
            <w:hideMark/>
          </w:tcPr>
          <w:p w:rsidR="0058786A" w:rsidRPr="00E7394C" w:rsidRDefault="0058786A" w:rsidP="0058786A">
            <w:pPr>
              <w:spacing w:after="0" w:line="216" w:lineRule="auto"/>
              <w:contextualSpacing/>
              <w:jc w:val="right"/>
              <w:rPr>
                <w:rFonts w:eastAsia="Times New Roman" w:cs="Times New Roman"/>
                <w:lang w:eastAsia="ru-RU"/>
              </w:rPr>
            </w:pPr>
            <w:r w:rsidRPr="00E7394C">
              <w:rPr>
                <w:rFonts w:eastAsia="Times New Roman" w:cs="Times New Roman"/>
                <w:lang w:eastAsia="ru-RU"/>
              </w:rPr>
              <w:t>10</w:t>
            </w:r>
          </w:p>
        </w:tc>
        <w:tc>
          <w:tcPr>
            <w:tcW w:w="1595" w:type="dxa"/>
            <w:tcBorders>
              <w:top w:val="nil"/>
              <w:left w:val="nil"/>
              <w:bottom w:val="nil"/>
              <w:right w:val="single" w:sz="4" w:space="0" w:color="3F3F3F"/>
            </w:tcBorders>
            <w:shd w:val="clear" w:color="auto" w:fill="auto"/>
            <w:noWrap/>
            <w:tcMar>
              <w:left w:w="57" w:type="dxa"/>
              <w:right w:w="57" w:type="dxa"/>
            </w:tcMar>
            <w:vAlign w:val="center"/>
            <w:hideMark/>
          </w:tcPr>
          <w:p w:rsidR="0058786A" w:rsidRPr="00E7394C" w:rsidRDefault="00970BE3" w:rsidP="0058786A">
            <w:pPr>
              <w:spacing w:after="0" w:line="216" w:lineRule="auto"/>
              <w:contextualSpacing/>
              <w:rPr>
                <w:rFonts w:eastAsia="Times New Roman" w:cs="Times New Roman"/>
                <w:u w:val="single"/>
                <w:lang w:eastAsia="ru-RU"/>
              </w:rPr>
            </w:pPr>
            <w:hyperlink r:id="rId16" w:anchor="RANGE!B27" w:tooltip="Наличие необходимых условий для охраны и укрепления здоровья, организации питания обучающихся " w:history="1">
              <w:proofErr w:type="spellStart"/>
              <w:proofErr w:type="gramStart"/>
              <w:r w:rsidR="0058786A" w:rsidRPr="00E7394C">
                <w:rPr>
                  <w:rFonts w:eastAsia="Times New Roman" w:cs="Times New Roman"/>
                  <w:u w:val="single"/>
                  <w:lang w:eastAsia="ru-RU"/>
                </w:rPr>
                <w:t>п</w:t>
              </w:r>
              <w:proofErr w:type="spellEnd"/>
              <w:proofErr w:type="gramEnd"/>
              <w:r w:rsidR="0058786A" w:rsidRPr="00E7394C">
                <w:rPr>
                  <w:rFonts w:eastAsia="Times New Roman" w:cs="Times New Roman"/>
                  <w:u w:val="single"/>
                  <w:lang w:eastAsia="ru-RU"/>
                </w:rPr>
                <w:t xml:space="preserve"> 2.2 в </w:t>
              </w:r>
              <w:proofErr w:type="spellStart"/>
              <w:r w:rsidR="0058786A" w:rsidRPr="00E7394C">
                <w:rPr>
                  <w:rFonts w:eastAsia="Times New Roman" w:cs="Times New Roman"/>
                  <w:u w:val="single"/>
                  <w:lang w:eastAsia="ru-RU"/>
                </w:rPr>
                <w:t>ЧЛН</w:t>
              </w:r>
              <w:proofErr w:type="spellEnd"/>
            </w:hyperlink>
          </w:p>
        </w:tc>
        <w:tc>
          <w:tcPr>
            <w:tcW w:w="10411" w:type="dxa"/>
            <w:tcBorders>
              <w:top w:val="nil"/>
              <w:left w:val="nil"/>
              <w:bottom w:val="nil"/>
              <w:right w:val="single" w:sz="4" w:space="0" w:color="auto"/>
            </w:tcBorders>
            <w:shd w:val="clear" w:color="auto" w:fill="auto"/>
            <w:vAlign w:val="center"/>
          </w:tcPr>
          <w:p w:rsidR="0058786A" w:rsidRPr="00964B37" w:rsidRDefault="0058786A" w:rsidP="0058786A">
            <w:pPr>
              <w:pStyle w:val="a5"/>
              <w:spacing w:line="216" w:lineRule="auto"/>
              <w:contextualSpacing/>
              <w:jc w:val="left"/>
              <w:rPr>
                <w:rFonts w:asciiTheme="minorHAnsi" w:hAnsiTheme="minorHAnsi"/>
                <w:sz w:val="20"/>
                <w:szCs w:val="20"/>
              </w:rPr>
            </w:pPr>
            <w:r w:rsidRPr="00964B37">
              <w:rPr>
                <w:rFonts w:asciiTheme="minorHAnsi" w:hAnsiTheme="minorHAnsi"/>
                <w:sz w:val="20"/>
                <w:szCs w:val="20"/>
              </w:rPr>
              <w:t xml:space="preserve"> </w:t>
            </w:r>
            <w:r w:rsidRPr="00964B37">
              <w:rPr>
                <w:rFonts w:asciiTheme="minorHAnsi" w:hAnsiTheme="minorHAnsi"/>
                <w:i/>
                <w:sz w:val="20"/>
                <w:szCs w:val="20"/>
              </w:rPr>
              <w:t>Посещение организации с целью наблюдения условий, в которых осуществляется образовательная деятельность</w:t>
            </w:r>
          </w:p>
        </w:tc>
        <w:tc>
          <w:tcPr>
            <w:tcW w:w="554" w:type="dxa"/>
            <w:tcBorders>
              <w:top w:val="nil"/>
              <w:left w:val="single" w:sz="4" w:space="0" w:color="auto"/>
              <w:bottom w:val="nil"/>
              <w:right w:val="single" w:sz="4" w:space="0" w:color="3F3F3F"/>
            </w:tcBorders>
            <w:shd w:val="clear" w:color="auto" w:fill="auto"/>
            <w:noWrap/>
            <w:vAlign w:val="center"/>
            <w:hideMark/>
          </w:tcPr>
          <w:p w:rsidR="0058786A" w:rsidRPr="004F6C39" w:rsidRDefault="0058786A" w:rsidP="0058786A">
            <w:pPr>
              <w:spacing w:line="192" w:lineRule="auto"/>
              <w:contextualSpacing/>
              <w:rPr>
                <w:rFonts w:eastAsia="Times New Roman" w:cs="Times New Roman"/>
                <w:lang w:eastAsia="ru-RU"/>
              </w:rPr>
            </w:pPr>
            <w:r w:rsidRPr="004F6C39">
              <w:rPr>
                <w:rFonts w:eastAsia="Times New Roman" w:cs="Times New Roman"/>
                <w:lang w:eastAsia="ru-RU"/>
              </w:rPr>
              <w:t>7,0</w:t>
            </w:r>
          </w:p>
        </w:tc>
        <w:tc>
          <w:tcPr>
            <w:tcW w:w="553" w:type="dxa"/>
            <w:tcBorders>
              <w:top w:val="nil"/>
              <w:left w:val="nil"/>
              <w:bottom w:val="single" w:sz="8" w:space="0" w:color="auto"/>
              <w:right w:val="single" w:sz="8" w:space="0" w:color="auto"/>
            </w:tcBorders>
            <w:shd w:val="clear" w:color="auto" w:fill="auto"/>
            <w:vAlign w:val="center"/>
            <w:hideMark/>
          </w:tcPr>
          <w:p w:rsidR="0058786A" w:rsidRPr="004F6C39" w:rsidRDefault="0058786A" w:rsidP="0058786A">
            <w:pPr>
              <w:spacing w:line="192" w:lineRule="auto"/>
              <w:contextualSpacing/>
              <w:rPr>
                <w:rFonts w:eastAsia="Times New Roman" w:cs="Times New Roman"/>
                <w:bCs/>
                <w:i/>
                <w:iCs/>
                <w:color w:val="000000"/>
                <w:lang w:eastAsia="ru-RU"/>
              </w:rPr>
            </w:pPr>
            <w:r w:rsidRPr="004F6C39">
              <w:rPr>
                <w:rFonts w:eastAsia="Times New Roman" w:cs="Times New Roman"/>
                <w:bCs/>
                <w:i/>
                <w:iCs/>
                <w:color w:val="000000"/>
                <w:lang w:eastAsia="ru-RU"/>
              </w:rPr>
              <w:t>7,8</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58786A" w:rsidRPr="004F6C39" w:rsidRDefault="0058786A" w:rsidP="0058786A">
            <w:pPr>
              <w:spacing w:line="192" w:lineRule="auto"/>
              <w:contextualSpacing/>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58786A" w:rsidRPr="004F6C39" w:rsidRDefault="0058786A" w:rsidP="0058786A">
            <w:pPr>
              <w:spacing w:line="192" w:lineRule="auto"/>
              <w:contextualSpacing/>
              <w:rPr>
                <w:rFonts w:eastAsia="Times New Roman" w:cs="Times New Roman"/>
                <w:b/>
                <w:bCs/>
                <w:color w:val="000000"/>
                <w:lang w:eastAsia="ru-RU"/>
              </w:rPr>
            </w:pPr>
            <w:r w:rsidRPr="004F6C39">
              <w:rPr>
                <w:rFonts w:eastAsia="Times New Roman" w:cs="Times New Roman"/>
                <w:b/>
                <w:bCs/>
                <w:color w:val="000000"/>
                <w:lang w:eastAsia="ru-RU"/>
              </w:rPr>
              <w:t>8</w:t>
            </w:r>
          </w:p>
        </w:tc>
      </w:tr>
      <w:tr w:rsidR="0058786A" w:rsidRPr="00F40D52" w:rsidTr="0058786A">
        <w:trPr>
          <w:trHeight w:val="284"/>
        </w:trPr>
        <w:tc>
          <w:tcPr>
            <w:tcW w:w="830" w:type="dxa"/>
            <w:tcBorders>
              <w:top w:val="single" w:sz="8" w:space="0" w:color="auto"/>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58786A" w:rsidRPr="00E7394C" w:rsidRDefault="0058786A" w:rsidP="0058786A">
            <w:pPr>
              <w:spacing w:after="0" w:line="216" w:lineRule="auto"/>
              <w:contextualSpacing/>
              <w:jc w:val="center"/>
              <w:rPr>
                <w:rFonts w:eastAsia="Times New Roman" w:cs="Times New Roman"/>
                <w:b/>
                <w:bCs/>
                <w:color w:val="984806" w:themeColor="accent6" w:themeShade="80"/>
                <w:lang w:eastAsia="ru-RU"/>
              </w:rPr>
            </w:pPr>
            <w:r w:rsidRPr="00E7394C">
              <w:rPr>
                <w:rFonts w:eastAsia="Times New Roman" w:cs="Times New Roman"/>
                <w:b/>
                <w:bCs/>
                <w:color w:val="984806" w:themeColor="accent6" w:themeShade="80"/>
                <w:lang w:eastAsia="ru-RU"/>
              </w:rPr>
              <w:t>20</w:t>
            </w:r>
          </w:p>
        </w:tc>
        <w:tc>
          <w:tcPr>
            <w:tcW w:w="1595" w:type="dxa"/>
            <w:tcBorders>
              <w:top w:val="single" w:sz="8" w:space="0" w:color="auto"/>
              <w:left w:val="nil"/>
              <w:bottom w:val="single" w:sz="4" w:space="0" w:color="auto"/>
              <w:right w:val="single" w:sz="4" w:space="0" w:color="auto"/>
            </w:tcBorders>
            <w:shd w:val="clear" w:color="auto" w:fill="auto"/>
            <w:noWrap/>
            <w:tcMar>
              <w:left w:w="57" w:type="dxa"/>
              <w:right w:w="57" w:type="dxa"/>
            </w:tcMar>
            <w:vAlign w:val="center"/>
            <w:hideMark/>
          </w:tcPr>
          <w:p w:rsidR="0058786A" w:rsidRPr="00E7394C" w:rsidRDefault="00970BE3" w:rsidP="0058786A">
            <w:pPr>
              <w:spacing w:after="0" w:line="216" w:lineRule="auto"/>
              <w:contextualSpacing/>
              <w:rPr>
                <w:rFonts w:eastAsia="Times New Roman" w:cs="Times New Roman"/>
                <w:b/>
                <w:bCs/>
                <w:color w:val="984806" w:themeColor="accent6" w:themeShade="80"/>
                <w:u w:val="single"/>
                <w:lang w:eastAsia="ru-RU"/>
              </w:rPr>
            </w:pPr>
            <w:hyperlink r:id="rId17" w:anchor="RANGE!B28" w:tooltip="Условия для индивидуальной работы с обучающимися, дополнительное образование и возможности для творческого развития обучающихся " w:history="1">
              <w:r w:rsidR="0058786A" w:rsidRPr="00E7394C">
                <w:rPr>
                  <w:rFonts w:eastAsia="Times New Roman" w:cs="Times New Roman"/>
                  <w:b/>
                  <w:bCs/>
                  <w:color w:val="984806" w:themeColor="accent6" w:themeShade="80"/>
                  <w:u w:val="single"/>
                  <w:lang w:eastAsia="ru-RU"/>
                </w:rPr>
                <w:t>2.3.</w:t>
              </w:r>
            </w:hyperlink>
          </w:p>
        </w:tc>
        <w:tc>
          <w:tcPr>
            <w:tcW w:w="10411" w:type="dxa"/>
            <w:tcBorders>
              <w:top w:val="single" w:sz="8" w:space="0" w:color="auto"/>
              <w:left w:val="nil"/>
              <w:bottom w:val="single" w:sz="4" w:space="0" w:color="auto"/>
              <w:right w:val="single" w:sz="4" w:space="0" w:color="auto"/>
            </w:tcBorders>
            <w:shd w:val="clear" w:color="auto" w:fill="auto"/>
            <w:vAlign w:val="center"/>
          </w:tcPr>
          <w:p w:rsidR="0058786A" w:rsidRPr="00964B37" w:rsidRDefault="0058786A" w:rsidP="0058786A">
            <w:pPr>
              <w:spacing w:after="0" w:line="216" w:lineRule="auto"/>
              <w:contextualSpacing/>
              <w:jc w:val="center"/>
              <w:rPr>
                <w:b/>
                <w:color w:val="984806" w:themeColor="accent6" w:themeShade="80"/>
                <w:sz w:val="20"/>
                <w:szCs w:val="20"/>
              </w:rPr>
            </w:pPr>
            <w:r w:rsidRPr="00964B37">
              <w:rPr>
                <w:b/>
                <w:color w:val="984806" w:themeColor="accent6" w:themeShade="80"/>
                <w:sz w:val="20"/>
                <w:szCs w:val="20"/>
              </w:rPr>
              <w:t>Условия для индивидуальной работы с воспитанниками, дополнительное образование и возможности для творческого развития воспитанников</w:t>
            </w:r>
          </w:p>
        </w:tc>
        <w:tc>
          <w:tcPr>
            <w:tcW w:w="554" w:type="dxa"/>
            <w:tcBorders>
              <w:top w:val="single" w:sz="8" w:space="0" w:color="auto"/>
              <w:left w:val="nil"/>
              <w:bottom w:val="single" w:sz="4" w:space="0" w:color="auto"/>
              <w:right w:val="single" w:sz="4" w:space="0" w:color="auto"/>
            </w:tcBorders>
            <w:shd w:val="clear" w:color="auto" w:fill="auto"/>
            <w:vAlign w:val="center"/>
            <w:hideMark/>
          </w:tcPr>
          <w:p w:rsidR="0058786A" w:rsidRPr="004F6C39" w:rsidRDefault="0058786A" w:rsidP="004F6C39">
            <w:pPr>
              <w:spacing w:line="192" w:lineRule="auto"/>
              <w:contextualSpacing/>
              <w:jc w:val="center"/>
              <w:rPr>
                <w:rFonts w:eastAsia="Times New Roman" w:cs="Times New Roman"/>
                <w:b/>
                <w:bCs/>
                <w:lang w:eastAsia="ru-RU"/>
              </w:rPr>
            </w:pPr>
            <w:r w:rsidRPr="004F6C39">
              <w:rPr>
                <w:rFonts w:eastAsia="Times New Roman" w:cs="Times New Roman"/>
                <w:b/>
                <w:bCs/>
                <w:lang w:eastAsia="ru-RU"/>
              </w:rPr>
              <w:t>10,2</w:t>
            </w:r>
          </w:p>
        </w:tc>
        <w:tc>
          <w:tcPr>
            <w:tcW w:w="553" w:type="dxa"/>
            <w:tcBorders>
              <w:top w:val="nil"/>
              <w:left w:val="nil"/>
              <w:bottom w:val="single" w:sz="8" w:space="0" w:color="auto"/>
              <w:right w:val="single" w:sz="8" w:space="0" w:color="auto"/>
            </w:tcBorders>
            <w:shd w:val="clear" w:color="auto" w:fill="auto"/>
            <w:vAlign w:val="center"/>
            <w:hideMark/>
          </w:tcPr>
          <w:p w:rsidR="0058786A" w:rsidRPr="004F6C39" w:rsidRDefault="0058786A"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11,9</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58786A" w:rsidRPr="004F6C39" w:rsidRDefault="0058786A"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10</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58786A" w:rsidRPr="004F6C39" w:rsidRDefault="0058786A"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16</w:t>
            </w:r>
          </w:p>
        </w:tc>
      </w:tr>
      <w:tr w:rsidR="0058786A" w:rsidRPr="00F40D52" w:rsidTr="0058786A">
        <w:trPr>
          <w:trHeight w:val="284"/>
        </w:trPr>
        <w:tc>
          <w:tcPr>
            <w:tcW w:w="830" w:type="dxa"/>
            <w:tcBorders>
              <w:top w:val="nil"/>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58786A" w:rsidRPr="00E7394C" w:rsidRDefault="0058786A" w:rsidP="0058786A">
            <w:pPr>
              <w:spacing w:after="0" w:line="216" w:lineRule="auto"/>
              <w:contextualSpacing/>
              <w:jc w:val="right"/>
              <w:rPr>
                <w:rFonts w:eastAsia="Times New Roman" w:cs="Times New Roman"/>
                <w:color w:val="0000FF"/>
                <w:lang w:eastAsia="ru-RU"/>
              </w:rPr>
            </w:pPr>
            <w:r w:rsidRPr="00E7394C">
              <w:rPr>
                <w:rFonts w:eastAsia="Times New Roman" w:cs="Times New Roman"/>
                <w:color w:val="0000FF"/>
                <w:lang w:eastAsia="ru-RU"/>
              </w:rPr>
              <w:t>10</w:t>
            </w:r>
          </w:p>
        </w:tc>
        <w:tc>
          <w:tcPr>
            <w:tcW w:w="159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58786A" w:rsidRPr="00E7394C" w:rsidRDefault="00970BE3" w:rsidP="0058786A">
            <w:pPr>
              <w:spacing w:after="0" w:line="216" w:lineRule="auto"/>
              <w:contextualSpacing/>
              <w:rPr>
                <w:rFonts w:eastAsia="Times New Roman" w:cs="Times New Roman"/>
                <w:color w:val="0000FF"/>
                <w:u w:val="single"/>
                <w:lang w:eastAsia="ru-RU"/>
              </w:rPr>
            </w:pPr>
            <w:hyperlink r:id="rId18" w:anchor="RANGE!B29" w:tooltip="Считаете ли Вы, что в детском саду созданы необходимые условия для дополнительного образования детей с учетом их интересов " w:history="1">
              <w:proofErr w:type="spellStart"/>
              <w:r w:rsidR="0058786A" w:rsidRPr="00E7394C">
                <w:rPr>
                  <w:rFonts w:eastAsia="Times New Roman" w:cs="Times New Roman"/>
                  <w:color w:val="0000FF"/>
                  <w:u w:val="single"/>
                  <w:lang w:eastAsia="ru-RU"/>
                </w:rPr>
                <w:t>в3</w:t>
              </w:r>
              <w:proofErr w:type="spellEnd"/>
              <w:r w:rsidR="0058786A" w:rsidRPr="00E7394C">
                <w:rPr>
                  <w:rFonts w:eastAsia="Times New Roman" w:cs="Times New Roman"/>
                  <w:color w:val="0000FF"/>
                  <w:u w:val="single"/>
                  <w:lang w:eastAsia="ru-RU"/>
                </w:rPr>
                <w:t xml:space="preserve"> </w:t>
              </w:r>
              <w:proofErr w:type="spellStart"/>
              <w:r w:rsidR="0058786A" w:rsidRPr="00E7394C">
                <w:rPr>
                  <w:rFonts w:eastAsia="Times New Roman" w:cs="Times New Roman"/>
                  <w:color w:val="0000FF"/>
                  <w:u w:val="single"/>
                  <w:lang w:eastAsia="ru-RU"/>
                </w:rPr>
                <w:t>Арв</w:t>
              </w:r>
              <w:proofErr w:type="spellEnd"/>
            </w:hyperlink>
          </w:p>
        </w:tc>
        <w:tc>
          <w:tcPr>
            <w:tcW w:w="10411" w:type="dxa"/>
            <w:tcBorders>
              <w:top w:val="nil"/>
              <w:left w:val="nil"/>
              <w:bottom w:val="single" w:sz="4" w:space="0" w:color="auto"/>
              <w:right w:val="single" w:sz="4" w:space="0" w:color="auto"/>
            </w:tcBorders>
            <w:shd w:val="clear" w:color="auto" w:fill="auto"/>
            <w:vAlign w:val="center"/>
          </w:tcPr>
          <w:p w:rsidR="0058786A" w:rsidRPr="00964B37" w:rsidRDefault="0058786A" w:rsidP="0058786A">
            <w:pPr>
              <w:spacing w:after="0" w:line="216" w:lineRule="auto"/>
              <w:contextualSpacing/>
              <w:rPr>
                <w:sz w:val="20"/>
                <w:szCs w:val="20"/>
              </w:rPr>
            </w:pP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4" w:type="dxa"/>
            <w:tcBorders>
              <w:top w:val="nil"/>
              <w:left w:val="nil"/>
              <w:bottom w:val="single" w:sz="4" w:space="0" w:color="auto"/>
              <w:right w:val="single" w:sz="4" w:space="0" w:color="auto"/>
            </w:tcBorders>
            <w:shd w:val="clear" w:color="auto" w:fill="auto"/>
            <w:vAlign w:val="center"/>
            <w:hideMark/>
          </w:tcPr>
          <w:p w:rsidR="0058786A" w:rsidRPr="004F6C39" w:rsidRDefault="0058786A" w:rsidP="0058786A">
            <w:pPr>
              <w:spacing w:line="192" w:lineRule="auto"/>
              <w:contextualSpacing/>
              <w:rPr>
                <w:rFonts w:eastAsia="Times New Roman" w:cs="Times New Roman"/>
                <w:color w:val="000000"/>
                <w:lang w:eastAsia="ru-RU"/>
              </w:rPr>
            </w:pPr>
            <w:r w:rsidRPr="004F6C39">
              <w:rPr>
                <w:rFonts w:eastAsia="Times New Roman" w:cs="Times New Roman"/>
                <w:color w:val="000000"/>
                <w:lang w:eastAsia="ru-RU"/>
              </w:rPr>
              <w:t>6,8</w:t>
            </w:r>
          </w:p>
        </w:tc>
        <w:tc>
          <w:tcPr>
            <w:tcW w:w="553" w:type="dxa"/>
            <w:tcBorders>
              <w:top w:val="nil"/>
              <w:left w:val="nil"/>
              <w:bottom w:val="single" w:sz="8" w:space="0" w:color="auto"/>
              <w:right w:val="single" w:sz="8" w:space="0" w:color="auto"/>
            </w:tcBorders>
            <w:shd w:val="clear" w:color="auto" w:fill="auto"/>
            <w:vAlign w:val="center"/>
            <w:hideMark/>
          </w:tcPr>
          <w:p w:rsidR="0058786A" w:rsidRPr="004F6C39" w:rsidRDefault="0058786A" w:rsidP="0058786A">
            <w:pPr>
              <w:spacing w:line="192" w:lineRule="auto"/>
              <w:contextualSpacing/>
              <w:rPr>
                <w:rFonts w:eastAsia="Times New Roman" w:cs="Times New Roman"/>
                <w:bCs/>
                <w:i/>
                <w:iCs/>
                <w:color w:val="000000"/>
                <w:lang w:eastAsia="ru-RU"/>
              </w:rPr>
            </w:pPr>
            <w:r w:rsidRPr="004F6C39">
              <w:rPr>
                <w:rFonts w:eastAsia="Times New Roman" w:cs="Times New Roman"/>
                <w:bCs/>
                <w:i/>
                <w:iCs/>
                <w:color w:val="000000"/>
                <w:lang w:eastAsia="ru-RU"/>
              </w:rPr>
              <w:t>5,8</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58786A" w:rsidRPr="004F6C39" w:rsidRDefault="0058786A" w:rsidP="0058786A">
            <w:pPr>
              <w:spacing w:line="192" w:lineRule="auto"/>
              <w:contextualSpacing/>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58786A" w:rsidRPr="004F6C39" w:rsidRDefault="0058786A" w:rsidP="0058786A">
            <w:pPr>
              <w:spacing w:line="192" w:lineRule="auto"/>
              <w:contextualSpacing/>
              <w:rPr>
                <w:rFonts w:eastAsia="Times New Roman" w:cs="Times New Roman"/>
                <w:b/>
                <w:bCs/>
                <w:color w:val="000000"/>
                <w:lang w:eastAsia="ru-RU"/>
              </w:rPr>
            </w:pPr>
            <w:r w:rsidRPr="004F6C39">
              <w:rPr>
                <w:rFonts w:eastAsia="Times New Roman" w:cs="Times New Roman"/>
                <w:b/>
                <w:bCs/>
                <w:color w:val="000000"/>
                <w:lang w:eastAsia="ru-RU"/>
              </w:rPr>
              <w:t>8</w:t>
            </w:r>
          </w:p>
        </w:tc>
      </w:tr>
      <w:tr w:rsidR="0058786A" w:rsidRPr="00F40D52" w:rsidTr="0058786A">
        <w:trPr>
          <w:trHeight w:val="284"/>
        </w:trPr>
        <w:tc>
          <w:tcPr>
            <w:tcW w:w="830" w:type="dxa"/>
            <w:tcBorders>
              <w:top w:val="nil"/>
              <w:left w:val="single" w:sz="8" w:space="0" w:color="auto"/>
              <w:bottom w:val="single" w:sz="8" w:space="0" w:color="auto"/>
              <w:right w:val="single" w:sz="4" w:space="0" w:color="auto"/>
            </w:tcBorders>
            <w:shd w:val="clear" w:color="auto" w:fill="auto"/>
            <w:noWrap/>
            <w:tcMar>
              <w:left w:w="57" w:type="dxa"/>
              <w:right w:w="57" w:type="dxa"/>
            </w:tcMar>
            <w:vAlign w:val="center"/>
            <w:hideMark/>
          </w:tcPr>
          <w:p w:rsidR="0058786A" w:rsidRPr="00E7394C" w:rsidRDefault="0058786A" w:rsidP="0058786A">
            <w:pPr>
              <w:spacing w:after="0" w:line="216" w:lineRule="auto"/>
              <w:contextualSpacing/>
              <w:jc w:val="right"/>
              <w:rPr>
                <w:rFonts w:eastAsia="Times New Roman" w:cs="Times New Roman"/>
                <w:lang w:eastAsia="ru-RU"/>
              </w:rPr>
            </w:pPr>
            <w:r w:rsidRPr="00E7394C">
              <w:rPr>
                <w:rFonts w:eastAsia="Times New Roman" w:cs="Times New Roman"/>
                <w:lang w:eastAsia="ru-RU"/>
              </w:rPr>
              <w:t>10</w:t>
            </w:r>
          </w:p>
        </w:tc>
        <w:tc>
          <w:tcPr>
            <w:tcW w:w="1595" w:type="dxa"/>
            <w:tcBorders>
              <w:top w:val="nil"/>
              <w:left w:val="nil"/>
              <w:bottom w:val="single" w:sz="8" w:space="0" w:color="auto"/>
              <w:right w:val="single" w:sz="4" w:space="0" w:color="auto"/>
            </w:tcBorders>
            <w:shd w:val="clear" w:color="auto" w:fill="auto"/>
            <w:noWrap/>
            <w:tcMar>
              <w:left w:w="57" w:type="dxa"/>
              <w:right w:w="57" w:type="dxa"/>
            </w:tcMar>
            <w:vAlign w:val="center"/>
            <w:hideMark/>
          </w:tcPr>
          <w:p w:rsidR="0058786A" w:rsidRPr="00E7394C" w:rsidRDefault="00970BE3" w:rsidP="0058786A">
            <w:pPr>
              <w:spacing w:after="0" w:line="216" w:lineRule="auto"/>
              <w:contextualSpacing/>
              <w:rPr>
                <w:rFonts w:eastAsia="Times New Roman" w:cs="Times New Roman"/>
                <w:u w:val="single"/>
                <w:lang w:eastAsia="ru-RU"/>
              </w:rPr>
            </w:pPr>
            <w:hyperlink r:id="rId19" w:anchor="RANGE!B30" w:tooltip="Условия для индивидуальной работы с воспитанниками " w:history="1">
              <w:proofErr w:type="spellStart"/>
              <w:proofErr w:type="gramStart"/>
              <w:r w:rsidR="0058786A" w:rsidRPr="00E7394C">
                <w:rPr>
                  <w:rFonts w:eastAsia="Times New Roman" w:cs="Times New Roman"/>
                  <w:u w:val="single"/>
                  <w:lang w:eastAsia="ru-RU"/>
                </w:rPr>
                <w:t>п</w:t>
              </w:r>
              <w:proofErr w:type="spellEnd"/>
              <w:proofErr w:type="gramEnd"/>
              <w:r w:rsidR="0058786A" w:rsidRPr="00E7394C">
                <w:rPr>
                  <w:rFonts w:eastAsia="Times New Roman" w:cs="Times New Roman"/>
                  <w:u w:val="single"/>
                  <w:lang w:eastAsia="ru-RU"/>
                </w:rPr>
                <w:t xml:space="preserve"> 2.3 в </w:t>
              </w:r>
              <w:proofErr w:type="spellStart"/>
              <w:r w:rsidR="0058786A" w:rsidRPr="00E7394C">
                <w:rPr>
                  <w:rFonts w:eastAsia="Times New Roman" w:cs="Times New Roman"/>
                  <w:u w:val="single"/>
                  <w:lang w:eastAsia="ru-RU"/>
                </w:rPr>
                <w:t>ЧЛН</w:t>
              </w:r>
              <w:proofErr w:type="spellEnd"/>
            </w:hyperlink>
          </w:p>
        </w:tc>
        <w:tc>
          <w:tcPr>
            <w:tcW w:w="10411" w:type="dxa"/>
            <w:tcBorders>
              <w:top w:val="single" w:sz="4" w:space="0" w:color="3F3F3F"/>
              <w:left w:val="single" w:sz="4" w:space="0" w:color="3F3F3F"/>
              <w:bottom w:val="single" w:sz="8" w:space="0" w:color="auto"/>
              <w:right w:val="single" w:sz="4" w:space="0" w:color="auto"/>
            </w:tcBorders>
            <w:shd w:val="clear" w:color="auto" w:fill="auto"/>
            <w:vAlign w:val="center"/>
          </w:tcPr>
          <w:p w:rsidR="0058786A" w:rsidRPr="00964B37" w:rsidRDefault="0058786A" w:rsidP="0058786A">
            <w:pPr>
              <w:spacing w:after="0" w:line="216" w:lineRule="auto"/>
              <w:contextualSpacing/>
              <w:rPr>
                <w:sz w:val="20"/>
                <w:szCs w:val="20"/>
              </w:rPr>
            </w:pPr>
            <w:r w:rsidRPr="00964B37">
              <w:rPr>
                <w:rFonts w:cs="Times New Roman"/>
                <w:i/>
                <w:sz w:val="20"/>
                <w:szCs w:val="20"/>
              </w:rPr>
              <w:t>Посещение организации с целью наблюдения условий, в которых осуществляется образовательная деятельность</w:t>
            </w:r>
          </w:p>
        </w:tc>
        <w:tc>
          <w:tcPr>
            <w:tcW w:w="554" w:type="dxa"/>
            <w:tcBorders>
              <w:top w:val="single" w:sz="4" w:space="0" w:color="3F3F3F"/>
              <w:left w:val="single" w:sz="4" w:space="0" w:color="auto"/>
              <w:bottom w:val="single" w:sz="8" w:space="0" w:color="auto"/>
              <w:right w:val="single" w:sz="4" w:space="0" w:color="3F3F3F"/>
            </w:tcBorders>
            <w:shd w:val="clear" w:color="000000" w:fill="FFC7CE"/>
            <w:noWrap/>
            <w:vAlign w:val="center"/>
            <w:hideMark/>
          </w:tcPr>
          <w:p w:rsidR="0058786A" w:rsidRPr="004F6C39" w:rsidRDefault="0058786A" w:rsidP="0058786A">
            <w:pPr>
              <w:spacing w:line="192" w:lineRule="auto"/>
              <w:contextualSpacing/>
              <w:rPr>
                <w:rFonts w:eastAsia="Times New Roman" w:cs="Times New Roman"/>
                <w:color w:val="9C0006"/>
                <w:lang w:eastAsia="ru-RU"/>
              </w:rPr>
            </w:pPr>
            <w:r w:rsidRPr="004F6C39">
              <w:rPr>
                <w:rFonts w:eastAsia="Times New Roman" w:cs="Times New Roman"/>
                <w:color w:val="9C0006"/>
                <w:lang w:eastAsia="ru-RU"/>
              </w:rPr>
              <w:t>3,4</w:t>
            </w:r>
          </w:p>
        </w:tc>
        <w:tc>
          <w:tcPr>
            <w:tcW w:w="553" w:type="dxa"/>
            <w:tcBorders>
              <w:top w:val="nil"/>
              <w:left w:val="nil"/>
              <w:bottom w:val="single" w:sz="8" w:space="0" w:color="auto"/>
              <w:right w:val="single" w:sz="8" w:space="0" w:color="auto"/>
            </w:tcBorders>
            <w:shd w:val="clear" w:color="auto" w:fill="auto"/>
            <w:vAlign w:val="center"/>
            <w:hideMark/>
          </w:tcPr>
          <w:p w:rsidR="0058786A" w:rsidRPr="004F6C39" w:rsidRDefault="0058786A" w:rsidP="0058786A">
            <w:pPr>
              <w:spacing w:line="192" w:lineRule="auto"/>
              <w:contextualSpacing/>
              <w:rPr>
                <w:rFonts w:eastAsia="Times New Roman" w:cs="Times New Roman"/>
                <w:bCs/>
                <w:i/>
                <w:iCs/>
                <w:color w:val="000000"/>
                <w:lang w:eastAsia="ru-RU"/>
              </w:rPr>
            </w:pPr>
            <w:r w:rsidRPr="004F6C39">
              <w:rPr>
                <w:rFonts w:eastAsia="Times New Roman" w:cs="Times New Roman"/>
                <w:bCs/>
                <w:i/>
                <w:iCs/>
                <w:color w:val="000000"/>
                <w:lang w:eastAsia="ru-RU"/>
              </w:rPr>
              <w:t>6,0</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58786A" w:rsidRPr="004F6C39" w:rsidRDefault="0058786A" w:rsidP="0058786A">
            <w:pPr>
              <w:spacing w:line="192" w:lineRule="auto"/>
              <w:contextualSpacing/>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58786A" w:rsidRPr="004F6C39" w:rsidRDefault="0058786A" w:rsidP="0058786A">
            <w:pPr>
              <w:spacing w:line="192" w:lineRule="auto"/>
              <w:contextualSpacing/>
              <w:rPr>
                <w:rFonts w:eastAsia="Times New Roman" w:cs="Times New Roman"/>
                <w:b/>
                <w:bCs/>
                <w:color w:val="000000"/>
                <w:lang w:eastAsia="ru-RU"/>
              </w:rPr>
            </w:pPr>
            <w:r w:rsidRPr="004F6C39">
              <w:rPr>
                <w:rFonts w:eastAsia="Times New Roman" w:cs="Times New Roman"/>
                <w:b/>
                <w:bCs/>
                <w:color w:val="000000"/>
                <w:lang w:eastAsia="ru-RU"/>
              </w:rPr>
              <w:t>8</w:t>
            </w:r>
          </w:p>
        </w:tc>
      </w:tr>
      <w:tr w:rsidR="0058786A" w:rsidRPr="00F40D52" w:rsidTr="0058786A">
        <w:trPr>
          <w:trHeight w:val="284"/>
        </w:trPr>
        <w:tc>
          <w:tcPr>
            <w:tcW w:w="830" w:type="dxa"/>
            <w:tcBorders>
              <w:top w:val="nil"/>
              <w:left w:val="single" w:sz="8" w:space="0" w:color="auto"/>
              <w:bottom w:val="nil"/>
              <w:right w:val="nil"/>
            </w:tcBorders>
            <w:shd w:val="clear" w:color="auto" w:fill="auto"/>
            <w:noWrap/>
            <w:tcMar>
              <w:left w:w="57" w:type="dxa"/>
              <w:right w:w="57" w:type="dxa"/>
            </w:tcMar>
            <w:vAlign w:val="center"/>
            <w:hideMark/>
          </w:tcPr>
          <w:p w:rsidR="0058786A" w:rsidRPr="00E7394C" w:rsidRDefault="0058786A" w:rsidP="0058786A">
            <w:pPr>
              <w:spacing w:after="0" w:line="216" w:lineRule="auto"/>
              <w:contextualSpacing/>
              <w:jc w:val="center"/>
              <w:rPr>
                <w:rFonts w:eastAsia="Times New Roman" w:cs="Times New Roman"/>
                <w:b/>
                <w:bCs/>
                <w:color w:val="984806" w:themeColor="accent6" w:themeShade="80"/>
                <w:lang w:eastAsia="ru-RU"/>
              </w:rPr>
            </w:pPr>
            <w:r w:rsidRPr="00E7394C">
              <w:rPr>
                <w:rFonts w:eastAsia="Times New Roman" w:cs="Times New Roman"/>
                <w:b/>
                <w:bCs/>
                <w:color w:val="984806" w:themeColor="accent6" w:themeShade="80"/>
                <w:lang w:eastAsia="ru-RU"/>
              </w:rPr>
              <w:t>10</w:t>
            </w:r>
          </w:p>
        </w:tc>
        <w:tc>
          <w:tcPr>
            <w:tcW w:w="1595"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58786A" w:rsidRPr="00E7394C" w:rsidRDefault="00970BE3" w:rsidP="0058786A">
            <w:pPr>
              <w:spacing w:after="0" w:line="216" w:lineRule="auto"/>
              <w:contextualSpacing/>
              <w:rPr>
                <w:rFonts w:eastAsia="Times New Roman" w:cs="Times New Roman"/>
                <w:b/>
                <w:bCs/>
                <w:color w:val="984806" w:themeColor="accent6" w:themeShade="80"/>
                <w:u w:val="single"/>
                <w:lang w:eastAsia="ru-RU"/>
              </w:rPr>
            </w:pPr>
            <w:hyperlink r:id="rId20" w:anchor="RANGE!B31" w:tooltip="Наличие возможности оказания психолого-педагогической, медицинской и социальной помощи обучающимся" w:history="1">
              <w:r w:rsidR="0058786A" w:rsidRPr="00E7394C">
                <w:rPr>
                  <w:rFonts w:eastAsia="Times New Roman" w:cs="Times New Roman"/>
                  <w:b/>
                  <w:bCs/>
                  <w:color w:val="984806" w:themeColor="accent6" w:themeShade="80"/>
                  <w:u w:val="single"/>
                  <w:lang w:eastAsia="ru-RU"/>
                </w:rPr>
                <w:t>2.4.</w:t>
              </w:r>
            </w:hyperlink>
          </w:p>
        </w:tc>
        <w:tc>
          <w:tcPr>
            <w:tcW w:w="10411" w:type="dxa"/>
            <w:tcBorders>
              <w:top w:val="nil"/>
              <w:left w:val="nil"/>
              <w:bottom w:val="single" w:sz="4" w:space="0" w:color="auto"/>
              <w:right w:val="single" w:sz="4" w:space="0" w:color="auto"/>
            </w:tcBorders>
            <w:shd w:val="clear" w:color="auto" w:fill="auto"/>
            <w:vAlign w:val="center"/>
          </w:tcPr>
          <w:p w:rsidR="0058786A" w:rsidRPr="00964B37" w:rsidRDefault="0058786A" w:rsidP="0058786A">
            <w:pPr>
              <w:spacing w:after="0" w:line="216" w:lineRule="auto"/>
              <w:contextualSpacing/>
              <w:rPr>
                <w:sz w:val="20"/>
                <w:szCs w:val="20"/>
              </w:rPr>
            </w:pPr>
            <w:r w:rsidRPr="00964B37">
              <w:rPr>
                <w:rFonts w:eastAsia="Times New Roman" w:cs="Times New Roman"/>
                <w:b/>
                <w:bCs/>
                <w:color w:val="984806" w:themeColor="accent6" w:themeShade="80"/>
                <w:sz w:val="20"/>
                <w:szCs w:val="20"/>
                <w:lang w:eastAsia="ru-RU"/>
              </w:rPr>
              <w:t>Наличие возможности оказания психолого-педагогической, медицинской и социальной помощи воспитанникам</w:t>
            </w:r>
          </w:p>
        </w:tc>
        <w:tc>
          <w:tcPr>
            <w:tcW w:w="554" w:type="dxa"/>
            <w:tcBorders>
              <w:top w:val="nil"/>
              <w:left w:val="nil"/>
              <w:bottom w:val="single" w:sz="4" w:space="0" w:color="auto"/>
              <w:right w:val="single" w:sz="4" w:space="0" w:color="auto"/>
            </w:tcBorders>
            <w:shd w:val="clear" w:color="auto" w:fill="auto"/>
            <w:vAlign w:val="center"/>
            <w:hideMark/>
          </w:tcPr>
          <w:p w:rsidR="0058786A" w:rsidRPr="004F6C39" w:rsidRDefault="0058786A"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5,7</w:t>
            </w:r>
          </w:p>
        </w:tc>
        <w:tc>
          <w:tcPr>
            <w:tcW w:w="553" w:type="dxa"/>
            <w:tcBorders>
              <w:top w:val="single" w:sz="8" w:space="0" w:color="auto"/>
              <w:left w:val="nil"/>
              <w:bottom w:val="single" w:sz="8" w:space="0" w:color="auto"/>
              <w:right w:val="single" w:sz="8" w:space="0" w:color="auto"/>
            </w:tcBorders>
            <w:shd w:val="clear" w:color="000000" w:fill="FFC7CE"/>
            <w:vAlign w:val="center"/>
            <w:hideMark/>
          </w:tcPr>
          <w:p w:rsidR="0058786A" w:rsidRPr="004F6C39" w:rsidRDefault="0058786A" w:rsidP="004F6C39">
            <w:pPr>
              <w:spacing w:line="192" w:lineRule="auto"/>
              <w:contextualSpacing/>
              <w:jc w:val="center"/>
              <w:rPr>
                <w:rFonts w:eastAsia="Times New Roman" w:cs="Times New Roman"/>
                <w:b/>
                <w:bCs/>
                <w:i/>
                <w:iCs/>
                <w:color w:val="9C0006"/>
                <w:lang w:eastAsia="ru-RU"/>
              </w:rPr>
            </w:pPr>
            <w:r w:rsidRPr="004F6C39">
              <w:rPr>
                <w:rFonts w:eastAsia="Times New Roman" w:cs="Times New Roman"/>
                <w:b/>
                <w:bCs/>
                <w:i/>
                <w:iCs/>
                <w:color w:val="9C0006"/>
                <w:lang w:eastAsia="ru-RU"/>
              </w:rPr>
              <w:t>4,3</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58786A" w:rsidRPr="004F6C39" w:rsidRDefault="0058786A"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58786A" w:rsidRPr="004F6C39" w:rsidRDefault="0058786A"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8</w:t>
            </w:r>
          </w:p>
        </w:tc>
      </w:tr>
      <w:tr w:rsidR="0058786A" w:rsidRPr="00F40D52" w:rsidTr="0058786A">
        <w:trPr>
          <w:trHeight w:val="284"/>
        </w:trPr>
        <w:tc>
          <w:tcPr>
            <w:tcW w:w="830" w:type="dxa"/>
            <w:tcBorders>
              <w:top w:val="single" w:sz="4" w:space="0" w:color="auto"/>
              <w:left w:val="single" w:sz="8" w:space="0" w:color="auto"/>
              <w:bottom w:val="nil"/>
              <w:right w:val="nil"/>
            </w:tcBorders>
            <w:shd w:val="clear" w:color="auto" w:fill="auto"/>
            <w:noWrap/>
            <w:tcMar>
              <w:left w:w="57" w:type="dxa"/>
              <w:right w:w="57" w:type="dxa"/>
            </w:tcMar>
            <w:vAlign w:val="center"/>
            <w:hideMark/>
          </w:tcPr>
          <w:p w:rsidR="0058786A" w:rsidRPr="00E7394C" w:rsidRDefault="0058786A" w:rsidP="0058786A">
            <w:pPr>
              <w:spacing w:after="0" w:line="216" w:lineRule="auto"/>
              <w:contextualSpacing/>
              <w:jc w:val="right"/>
              <w:rPr>
                <w:rFonts w:eastAsia="Times New Roman" w:cs="Times New Roman"/>
                <w:color w:val="0000FF"/>
                <w:lang w:eastAsia="ru-RU"/>
              </w:rPr>
            </w:pPr>
            <w:r w:rsidRPr="00E7394C">
              <w:rPr>
                <w:rFonts w:eastAsia="Times New Roman" w:cs="Times New Roman"/>
                <w:color w:val="0000FF"/>
                <w:lang w:eastAsia="ru-RU"/>
              </w:rPr>
              <w:t>8</w:t>
            </w:r>
          </w:p>
        </w:tc>
        <w:tc>
          <w:tcPr>
            <w:tcW w:w="1595"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58786A" w:rsidRPr="00E7394C" w:rsidRDefault="00970BE3" w:rsidP="0058786A">
            <w:pPr>
              <w:spacing w:after="0" w:line="216" w:lineRule="auto"/>
              <w:contextualSpacing/>
              <w:rPr>
                <w:rFonts w:eastAsia="Times New Roman" w:cs="Times New Roman"/>
                <w:color w:val="0000FF"/>
                <w:u w:val="single"/>
                <w:lang w:eastAsia="ru-RU"/>
              </w:rPr>
            </w:pPr>
            <w:hyperlink r:id="rId21" w:anchor="RANGE!B32" w:tooltip="Считаете ли Вы, что в детском саду созданы необходимые условия для оказания психолого-педагогической, медицинской и социальной помощи воспитанникам " w:history="1">
              <w:proofErr w:type="spellStart"/>
              <w:r w:rsidR="0058786A" w:rsidRPr="00E7394C">
                <w:rPr>
                  <w:rFonts w:eastAsia="Times New Roman" w:cs="Times New Roman"/>
                  <w:color w:val="0000FF"/>
                  <w:u w:val="single"/>
                  <w:lang w:eastAsia="ru-RU"/>
                </w:rPr>
                <w:t>в</w:t>
              </w:r>
              <w:proofErr w:type="gramStart"/>
              <w:r w:rsidR="0058786A" w:rsidRPr="00E7394C">
                <w:rPr>
                  <w:rFonts w:eastAsia="Times New Roman" w:cs="Times New Roman"/>
                  <w:color w:val="0000FF"/>
                  <w:u w:val="single"/>
                  <w:lang w:eastAsia="ru-RU"/>
                </w:rPr>
                <w:t>4</w:t>
              </w:r>
              <w:proofErr w:type="spellEnd"/>
              <w:proofErr w:type="gramEnd"/>
              <w:r w:rsidR="0058786A" w:rsidRPr="00E7394C">
                <w:rPr>
                  <w:rFonts w:eastAsia="Times New Roman" w:cs="Times New Roman"/>
                  <w:color w:val="0000FF"/>
                  <w:u w:val="single"/>
                  <w:lang w:eastAsia="ru-RU"/>
                </w:rPr>
                <w:t xml:space="preserve"> </w:t>
              </w:r>
              <w:proofErr w:type="spellStart"/>
              <w:r w:rsidR="0058786A" w:rsidRPr="00E7394C">
                <w:rPr>
                  <w:rFonts w:eastAsia="Times New Roman" w:cs="Times New Roman"/>
                  <w:color w:val="0000FF"/>
                  <w:u w:val="single"/>
                  <w:lang w:eastAsia="ru-RU"/>
                </w:rPr>
                <w:t>Арв</w:t>
              </w:r>
              <w:proofErr w:type="spellEnd"/>
            </w:hyperlink>
          </w:p>
        </w:tc>
        <w:tc>
          <w:tcPr>
            <w:tcW w:w="10411" w:type="dxa"/>
            <w:tcBorders>
              <w:top w:val="nil"/>
              <w:left w:val="nil"/>
              <w:bottom w:val="single" w:sz="4" w:space="0" w:color="auto"/>
              <w:right w:val="single" w:sz="4" w:space="0" w:color="auto"/>
            </w:tcBorders>
            <w:shd w:val="clear" w:color="auto" w:fill="auto"/>
            <w:vAlign w:val="center"/>
          </w:tcPr>
          <w:p w:rsidR="0058786A" w:rsidRPr="00964B37" w:rsidRDefault="0058786A" w:rsidP="0058786A">
            <w:pPr>
              <w:spacing w:after="0" w:line="216" w:lineRule="auto"/>
              <w:contextualSpacing/>
              <w:rPr>
                <w:sz w:val="20"/>
                <w:szCs w:val="20"/>
              </w:rPr>
            </w:pP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4"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8786A" w:rsidRPr="004F6C39" w:rsidRDefault="0058786A" w:rsidP="0058786A">
            <w:pPr>
              <w:spacing w:line="192" w:lineRule="auto"/>
              <w:contextualSpacing/>
              <w:rPr>
                <w:rFonts w:eastAsia="Times New Roman" w:cs="Times New Roman"/>
                <w:color w:val="9C0006"/>
                <w:lang w:eastAsia="ru-RU"/>
              </w:rPr>
            </w:pPr>
            <w:r w:rsidRPr="004F6C39">
              <w:rPr>
                <w:rFonts w:eastAsia="Times New Roman" w:cs="Times New Roman"/>
                <w:color w:val="9C0006"/>
                <w:lang w:eastAsia="ru-RU"/>
              </w:rPr>
              <w:t>3,7</w:t>
            </w:r>
          </w:p>
        </w:tc>
        <w:tc>
          <w:tcPr>
            <w:tcW w:w="553" w:type="dxa"/>
            <w:tcBorders>
              <w:top w:val="single" w:sz="8" w:space="0" w:color="auto"/>
              <w:left w:val="nil"/>
              <w:bottom w:val="single" w:sz="8" w:space="0" w:color="auto"/>
              <w:right w:val="single" w:sz="8" w:space="0" w:color="auto"/>
            </w:tcBorders>
            <w:shd w:val="clear" w:color="000000" w:fill="FFC7CE"/>
            <w:vAlign w:val="center"/>
            <w:hideMark/>
          </w:tcPr>
          <w:p w:rsidR="0058786A" w:rsidRPr="004F6C39" w:rsidRDefault="0058786A" w:rsidP="0058786A">
            <w:pPr>
              <w:spacing w:line="192" w:lineRule="auto"/>
              <w:contextualSpacing/>
              <w:rPr>
                <w:rFonts w:eastAsia="Times New Roman" w:cs="Times New Roman"/>
                <w:bCs/>
                <w:i/>
                <w:iCs/>
                <w:color w:val="9C0006"/>
                <w:lang w:eastAsia="ru-RU"/>
              </w:rPr>
            </w:pPr>
            <w:r w:rsidRPr="004F6C39">
              <w:rPr>
                <w:rFonts w:eastAsia="Times New Roman" w:cs="Times New Roman"/>
                <w:bCs/>
                <w:i/>
                <w:iCs/>
                <w:color w:val="9C0006"/>
                <w:lang w:eastAsia="ru-RU"/>
              </w:rPr>
              <w:t>3,1</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58786A" w:rsidRPr="004F6C39" w:rsidRDefault="0058786A" w:rsidP="0058786A">
            <w:pPr>
              <w:spacing w:line="192" w:lineRule="auto"/>
              <w:contextualSpacing/>
              <w:rPr>
                <w:rFonts w:eastAsia="Times New Roman" w:cs="Times New Roman"/>
                <w:b/>
                <w:bCs/>
                <w:color w:val="FFFF00"/>
                <w:lang w:eastAsia="ru-RU"/>
              </w:rPr>
            </w:pPr>
            <w:r w:rsidRPr="004F6C39">
              <w:rPr>
                <w:rFonts w:eastAsia="Times New Roman" w:cs="Times New Roman"/>
                <w:b/>
                <w:bCs/>
                <w:color w:val="FFFF00"/>
                <w:lang w:eastAsia="ru-RU"/>
              </w:rPr>
              <w:t>4</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58786A" w:rsidRPr="004F6C39" w:rsidRDefault="0058786A" w:rsidP="0058786A">
            <w:pPr>
              <w:spacing w:line="192" w:lineRule="auto"/>
              <w:contextualSpacing/>
              <w:rPr>
                <w:rFonts w:eastAsia="Times New Roman" w:cs="Times New Roman"/>
                <w:b/>
                <w:bCs/>
                <w:color w:val="000000"/>
                <w:lang w:eastAsia="ru-RU"/>
              </w:rPr>
            </w:pPr>
            <w:r w:rsidRPr="004F6C39">
              <w:rPr>
                <w:rFonts w:eastAsia="Times New Roman" w:cs="Times New Roman"/>
                <w:b/>
                <w:bCs/>
                <w:color w:val="000000"/>
                <w:lang w:eastAsia="ru-RU"/>
              </w:rPr>
              <w:t>6,4</w:t>
            </w:r>
          </w:p>
        </w:tc>
      </w:tr>
      <w:tr w:rsidR="0058786A" w:rsidRPr="00F40D52" w:rsidTr="0058786A">
        <w:trPr>
          <w:trHeight w:val="284"/>
        </w:trPr>
        <w:tc>
          <w:tcPr>
            <w:tcW w:w="830" w:type="dxa"/>
            <w:tcBorders>
              <w:top w:val="nil"/>
              <w:left w:val="single" w:sz="8" w:space="0" w:color="auto"/>
              <w:bottom w:val="nil"/>
              <w:right w:val="nil"/>
            </w:tcBorders>
            <w:shd w:val="clear" w:color="auto" w:fill="auto"/>
            <w:noWrap/>
            <w:tcMar>
              <w:left w:w="57" w:type="dxa"/>
              <w:right w:w="57" w:type="dxa"/>
            </w:tcMar>
            <w:vAlign w:val="center"/>
            <w:hideMark/>
          </w:tcPr>
          <w:p w:rsidR="0058786A" w:rsidRPr="00E7394C" w:rsidRDefault="0058786A" w:rsidP="0058786A">
            <w:pPr>
              <w:spacing w:after="0" w:line="216" w:lineRule="auto"/>
              <w:contextualSpacing/>
              <w:jc w:val="right"/>
              <w:rPr>
                <w:rFonts w:eastAsia="Times New Roman" w:cs="Times New Roman"/>
                <w:lang w:eastAsia="ru-RU"/>
              </w:rPr>
            </w:pPr>
            <w:r w:rsidRPr="00E7394C">
              <w:rPr>
                <w:rFonts w:eastAsia="Times New Roman" w:cs="Times New Roman"/>
                <w:lang w:eastAsia="ru-RU"/>
              </w:rPr>
              <w:t>2</w:t>
            </w:r>
          </w:p>
        </w:tc>
        <w:tc>
          <w:tcPr>
            <w:tcW w:w="1595" w:type="dxa"/>
            <w:tcBorders>
              <w:top w:val="nil"/>
              <w:left w:val="single" w:sz="4" w:space="0" w:color="auto"/>
              <w:bottom w:val="nil"/>
              <w:right w:val="single" w:sz="4" w:space="0" w:color="auto"/>
            </w:tcBorders>
            <w:shd w:val="clear" w:color="auto" w:fill="auto"/>
            <w:noWrap/>
            <w:tcMar>
              <w:left w:w="57" w:type="dxa"/>
              <w:right w:w="57" w:type="dxa"/>
            </w:tcMar>
            <w:vAlign w:val="center"/>
            <w:hideMark/>
          </w:tcPr>
          <w:p w:rsidR="0058786A" w:rsidRPr="00E7394C" w:rsidRDefault="00970BE3" w:rsidP="0058786A">
            <w:pPr>
              <w:spacing w:after="0" w:line="216" w:lineRule="auto"/>
              <w:contextualSpacing/>
              <w:rPr>
                <w:rFonts w:eastAsia="Times New Roman" w:cs="Times New Roman"/>
                <w:u w:val="single"/>
                <w:lang w:eastAsia="ru-RU"/>
              </w:rPr>
            </w:pPr>
            <w:hyperlink r:id="rId22" w:anchor="RANGE!B33" w:tooltip="Наличие возможности оказания психолого-педагогической, медицинской и социальной помощи обучающимся  " w:history="1">
              <w:proofErr w:type="spellStart"/>
              <w:proofErr w:type="gramStart"/>
              <w:r w:rsidR="0058786A" w:rsidRPr="00E7394C">
                <w:rPr>
                  <w:rFonts w:eastAsia="Times New Roman" w:cs="Times New Roman"/>
                  <w:u w:val="single"/>
                  <w:lang w:eastAsia="ru-RU"/>
                </w:rPr>
                <w:t>п</w:t>
              </w:r>
              <w:proofErr w:type="spellEnd"/>
              <w:proofErr w:type="gramEnd"/>
              <w:r w:rsidR="0058786A" w:rsidRPr="00E7394C">
                <w:rPr>
                  <w:rFonts w:eastAsia="Times New Roman" w:cs="Times New Roman"/>
                  <w:u w:val="single"/>
                  <w:lang w:eastAsia="ru-RU"/>
                </w:rPr>
                <w:t xml:space="preserve"> 2.4 в </w:t>
              </w:r>
              <w:proofErr w:type="spellStart"/>
              <w:r w:rsidR="0058786A" w:rsidRPr="00E7394C">
                <w:rPr>
                  <w:rFonts w:eastAsia="Times New Roman" w:cs="Times New Roman"/>
                  <w:u w:val="single"/>
                  <w:lang w:eastAsia="ru-RU"/>
                </w:rPr>
                <w:t>ЧЛН</w:t>
              </w:r>
              <w:proofErr w:type="spellEnd"/>
            </w:hyperlink>
          </w:p>
        </w:tc>
        <w:tc>
          <w:tcPr>
            <w:tcW w:w="10411" w:type="dxa"/>
            <w:tcBorders>
              <w:top w:val="single" w:sz="4" w:space="0" w:color="3F3F3F"/>
              <w:left w:val="single" w:sz="4" w:space="0" w:color="3F3F3F"/>
              <w:bottom w:val="single" w:sz="4" w:space="0" w:color="3F3F3F"/>
              <w:right w:val="single" w:sz="4" w:space="0" w:color="auto"/>
            </w:tcBorders>
            <w:shd w:val="clear" w:color="auto" w:fill="auto"/>
            <w:vAlign w:val="center"/>
          </w:tcPr>
          <w:p w:rsidR="0058786A" w:rsidRPr="00964B37" w:rsidRDefault="0058786A" w:rsidP="0058786A">
            <w:pPr>
              <w:spacing w:after="0" w:line="216" w:lineRule="auto"/>
              <w:contextualSpacing/>
              <w:rPr>
                <w:sz w:val="20"/>
                <w:szCs w:val="20"/>
              </w:rPr>
            </w:pPr>
            <w:r w:rsidRPr="00964B37">
              <w:rPr>
                <w:rFonts w:cs="Times New Roman"/>
                <w:i/>
                <w:sz w:val="20"/>
                <w:szCs w:val="20"/>
              </w:rPr>
              <w:t>Посещение организации с целью наблюдения условий, в которых осуществляется образовательная деятельность</w:t>
            </w:r>
          </w:p>
        </w:tc>
        <w:tc>
          <w:tcPr>
            <w:tcW w:w="554" w:type="dxa"/>
            <w:tcBorders>
              <w:top w:val="single" w:sz="4" w:space="0" w:color="3F3F3F"/>
              <w:left w:val="single" w:sz="4" w:space="0" w:color="auto"/>
              <w:bottom w:val="single" w:sz="4" w:space="0" w:color="3F3F3F"/>
              <w:right w:val="single" w:sz="4" w:space="0" w:color="3F3F3F"/>
            </w:tcBorders>
            <w:shd w:val="clear" w:color="000000" w:fill="C6EFCE"/>
            <w:noWrap/>
            <w:vAlign w:val="center"/>
            <w:hideMark/>
          </w:tcPr>
          <w:p w:rsidR="0058786A" w:rsidRPr="004F6C39" w:rsidRDefault="0058786A" w:rsidP="0058786A">
            <w:pPr>
              <w:spacing w:line="192" w:lineRule="auto"/>
              <w:contextualSpacing/>
              <w:rPr>
                <w:rFonts w:eastAsia="Times New Roman" w:cs="Times New Roman"/>
                <w:color w:val="006100"/>
                <w:lang w:eastAsia="ru-RU"/>
              </w:rPr>
            </w:pPr>
            <w:r w:rsidRPr="004F6C39">
              <w:rPr>
                <w:rFonts w:eastAsia="Times New Roman" w:cs="Times New Roman"/>
                <w:color w:val="006100"/>
                <w:lang w:eastAsia="ru-RU"/>
              </w:rPr>
              <w:t>2,0</w:t>
            </w:r>
          </w:p>
        </w:tc>
        <w:tc>
          <w:tcPr>
            <w:tcW w:w="553" w:type="dxa"/>
            <w:tcBorders>
              <w:top w:val="nil"/>
              <w:left w:val="nil"/>
              <w:bottom w:val="single" w:sz="8" w:space="0" w:color="auto"/>
              <w:right w:val="single" w:sz="8" w:space="0" w:color="auto"/>
            </w:tcBorders>
            <w:shd w:val="clear" w:color="auto" w:fill="auto"/>
            <w:vAlign w:val="center"/>
            <w:hideMark/>
          </w:tcPr>
          <w:p w:rsidR="0058786A" w:rsidRPr="004F6C39" w:rsidRDefault="0058786A" w:rsidP="0058786A">
            <w:pPr>
              <w:spacing w:line="192" w:lineRule="auto"/>
              <w:contextualSpacing/>
              <w:rPr>
                <w:rFonts w:eastAsia="Times New Roman" w:cs="Times New Roman"/>
                <w:bCs/>
                <w:i/>
                <w:iCs/>
                <w:color w:val="000000"/>
                <w:lang w:eastAsia="ru-RU"/>
              </w:rPr>
            </w:pPr>
            <w:r w:rsidRPr="004F6C39">
              <w:rPr>
                <w:rFonts w:eastAsia="Times New Roman" w:cs="Times New Roman"/>
                <w:bCs/>
                <w:i/>
                <w:iCs/>
                <w:color w:val="000000"/>
                <w:lang w:eastAsia="ru-RU"/>
              </w:rPr>
              <w:t>1,2</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58786A" w:rsidRPr="004F6C39" w:rsidRDefault="0058786A" w:rsidP="0058786A">
            <w:pPr>
              <w:spacing w:line="192" w:lineRule="auto"/>
              <w:contextualSpacing/>
              <w:rPr>
                <w:rFonts w:eastAsia="Times New Roman" w:cs="Times New Roman"/>
                <w:b/>
                <w:bCs/>
                <w:color w:val="FFFF00"/>
                <w:lang w:eastAsia="ru-RU"/>
              </w:rPr>
            </w:pPr>
            <w:r w:rsidRPr="004F6C39">
              <w:rPr>
                <w:rFonts w:eastAsia="Times New Roman" w:cs="Times New Roman"/>
                <w:b/>
                <w:bCs/>
                <w:color w:val="FFFF00"/>
                <w:lang w:eastAsia="ru-RU"/>
              </w:rPr>
              <w:t>1</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58786A" w:rsidRPr="004F6C39" w:rsidRDefault="0058786A" w:rsidP="0058786A">
            <w:pPr>
              <w:spacing w:line="192" w:lineRule="auto"/>
              <w:contextualSpacing/>
              <w:rPr>
                <w:rFonts w:eastAsia="Times New Roman" w:cs="Times New Roman"/>
                <w:b/>
                <w:bCs/>
                <w:color w:val="000000"/>
                <w:lang w:eastAsia="ru-RU"/>
              </w:rPr>
            </w:pPr>
            <w:r w:rsidRPr="004F6C39">
              <w:rPr>
                <w:rFonts w:eastAsia="Times New Roman" w:cs="Times New Roman"/>
                <w:b/>
                <w:bCs/>
                <w:color w:val="000000"/>
                <w:lang w:eastAsia="ru-RU"/>
              </w:rPr>
              <w:t>1,6</w:t>
            </w:r>
          </w:p>
        </w:tc>
      </w:tr>
      <w:tr w:rsidR="0058786A" w:rsidRPr="00F40D52" w:rsidTr="0058786A">
        <w:trPr>
          <w:trHeight w:val="284"/>
        </w:trPr>
        <w:tc>
          <w:tcPr>
            <w:tcW w:w="830" w:type="dxa"/>
            <w:tcBorders>
              <w:top w:val="single" w:sz="8" w:space="0" w:color="auto"/>
              <w:left w:val="single" w:sz="8" w:space="0" w:color="auto"/>
              <w:bottom w:val="single" w:sz="8" w:space="0" w:color="auto"/>
              <w:right w:val="nil"/>
            </w:tcBorders>
            <w:shd w:val="clear" w:color="auto" w:fill="auto"/>
            <w:noWrap/>
            <w:tcMar>
              <w:left w:w="57" w:type="dxa"/>
              <w:right w:w="57" w:type="dxa"/>
            </w:tcMar>
            <w:vAlign w:val="center"/>
            <w:hideMark/>
          </w:tcPr>
          <w:p w:rsidR="0058786A" w:rsidRPr="00E7394C" w:rsidRDefault="0058786A" w:rsidP="0058786A">
            <w:pPr>
              <w:spacing w:after="0" w:line="216" w:lineRule="auto"/>
              <w:contextualSpacing/>
              <w:jc w:val="center"/>
              <w:rPr>
                <w:rFonts w:eastAsia="Times New Roman" w:cs="Times New Roman"/>
                <w:b/>
                <w:bCs/>
                <w:lang w:eastAsia="ru-RU"/>
              </w:rPr>
            </w:pPr>
            <w:r w:rsidRPr="00E7394C">
              <w:rPr>
                <w:rFonts w:eastAsia="Times New Roman" w:cs="Times New Roman"/>
                <w:b/>
                <w:bCs/>
                <w:lang w:eastAsia="ru-RU"/>
              </w:rPr>
              <w:t>5</w:t>
            </w:r>
          </w:p>
        </w:tc>
        <w:tc>
          <w:tcPr>
            <w:tcW w:w="1595" w:type="dxa"/>
            <w:tcBorders>
              <w:top w:val="single" w:sz="8" w:space="0" w:color="auto"/>
              <w:left w:val="single" w:sz="4" w:space="0" w:color="auto"/>
              <w:bottom w:val="single" w:sz="8" w:space="0" w:color="auto"/>
              <w:right w:val="single" w:sz="4" w:space="0" w:color="auto"/>
            </w:tcBorders>
            <w:shd w:val="clear" w:color="auto" w:fill="auto"/>
            <w:noWrap/>
            <w:tcMar>
              <w:left w:w="57" w:type="dxa"/>
              <w:right w:w="57" w:type="dxa"/>
            </w:tcMar>
            <w:vAlign w:val="center"/>
            <w:hideMark/>
          </w:tcPr>
          <w:p w:rsidR="0058786A" w:rsidRPr="00E7394C" w:rsidRDefault="00970BE3" w:rsidP="0058786A">
            <w:pPr>
              <w:spacing w:after="0" w:line="216" w:lineRule="auto"/>
              <w:contextualSpacing/>
              <w:rPr>
                <w:rFonts w:eastAsia="Times New Roman" w:cs="Times New Roman"/>
                <w:b/>
                <w:bCs/>
                <w:u w:val="single"/>
                <w:lang w:eastAsia="ru-RU"/>
              </w:rPr>
            </w:pPr>
            <w:hyperlink r:id="rId23" w:anchor="RANGE!B34" w:tooltip="Наличие условий организации обучения и воспитания обучающихся  с ограниченными возможностями здоровья и инвалидов" w:history="1">
              <w:r w:rsidR="0058786A" w:rsidRPr="00E7394C">
                <w:rPr>
                  <w:rFonts w:eastAsia="Times New Roman" w:cs="Times New Roman"/>
                  <w:b/>
                  <w:bCs/>
                  <w:u w:val="single"/>
                  <w:lang w:eastAsia="ru-RU"/>
                </w:rPr>
                <w:t>2.5.</w:t>
              </w:r>
            </w:hyperlink>
          </w:p>
        </w:tc>
        <w:tc>
          <w:tcPr>
            <w:tcW w:w="10411" w:type="dxa"/>
            <w:tcBorders>
              <w:top w:val="single" w:sz="4" w:space="0" w:color="3F3F3F"/>
              <w:left w:val="single" w:sz="4" w:space="0" w:color="3F3F3F"/>
              <w:bottom w:val="single" w:sz="4" w:space="0" w:color="3F3F3F"/>
              <w:right w:val="single" w:sz="4" w:space="0" w:color="auto"/>
            </w:tcBorders>
            <w:shd w:val="clear" w:color="auto" w:fill="auto"/>
            <w:vAlign w:val="center"/>
          </w:tcPr>
          <w:p w:rsidR="0058786A" w:rsidRPr="00964B37" w:rsidRDefault="0058786A" w:rsidP="0058786A">
            <w:pPr>
              <w:spacing w:after="0" w:line="216" w:lineRule="auto"/>
              <w:contextualSpacing/>
              <w:jc w:val="center"/>
              <w:rPr>
                <w:b/>
                <w:sz w:val="20"/>
                <w:szCs w:val="20"/>
              </w:rPr>
            </w:pPr>
            <w:r w:rsidRPr="00964B37">
              <w:rPr>
                <w:b/>
                <w:sz w:val="20"/>
                <w:szCs w:val="20"/>
              </w:rPr>
              <w:t>Наличие условий организации обучения и воспитания воспитанников с ограниченными возможностями здоровья и инвалидов</w:t>
            </w:r>
          </w:p>
          <w:p w:rsidR="0058786A" w:rsidRPr="00964B37" w:rsidRDefault="0058786A" w:rsidP="0058786A">
            <w:pPr>
              <w:spacing w:after="0" w:line="216" w:lineRule="auto"/>
              <w:contextualSpacing/>
              <w:jc w:val="center"/>
              <w:rPr>
                <w:sz w:val="20"/>
                <w:szCs w:val="20"/>
              </w:rPr>
            </w:pPr>
            <w:r>
              <w:rPr>
                <w:rFonts w:cs="Times New Roman"/>
                <w:i/>
                <w:sz w:val="20"/>
                <w:szCs w:val="20"/>
              </w:rPr>
              <w:t xml:space="preserve">– </w:t>
            </w:r>
            <w:r w:rsidRPr="00964B37">
              <w:rPr>
                <w:rFonts w:cs="Times New Roman"/>
                <w:i/>
                <w:sz w:val="20"/>
                <w:szCs w:val="20"/>
              </w:rPr>
              <w:t>Посещение организации с целью наблюдения условий, в которых осуществляется образовательная деятельность</w:t>
            </w:r>
          </w:p>
        </w:tc>
        <w:tc>
          <w:tcPr>
            <w:tcW w:w="554" w:type="dxa"/>
            <w:tcBorders>
              <w:top w:val="single" w:sz="4" w:space="0" w:color="3F3F3F"/>
              <w:left w:val="single" w:sz="4" w:space="0" w:color="auto"/>
              <w:bottom w:val="single" w:sz="4" w:space="0" w:color="3F3F3F"/>
              <w:right w:val="single" w:sz="4" w:space="0" w:color="3F3F3F"/>
            </w:tcBorders>
            <w:shd w:val="clear" w:color="000000" w:fill="FFC7CE"/>
            <w:noWrap/>
            <w:vAlign w:val="center"/>
            <w:hideMark/>
          </w:tcPr>
          <w:p w:rsidR="0058786A" w:rsidRPr="004F6C39" w:rsidRDefault="0058786A" w:rsidP="004F6C39">
            <w:pPr>
              <w:spacing w:line="192" w:lineRule="auto"/>
              <w:contextualSpacing/>
              <w:jc w:val="center"/>
              <w:rPr>
                <w:rFonts w:eastAsia="Times New Roman" w:cs="Times New Roman"/>
                <w:b/>
                <w:bCs/>
                <w:color w:val="9C0006"/>
                <w:lang w:eastAsia="ru-RU"/>
              </w:rPr>
            </w:pPr>
            <w:r w:rsidRPr="004F6C39">
              <w:rPr>
                <w:rFonts w:eastAsia="Times New Roman" w:cs="Times New Roman"/>
                <w:b/>
                <w:bCs/>
                <w:color w:val="9C0006"/>
                <w:lang w:eastAsia="ru-RU"/>
              </w:rPr>
              <w:t>0,0</w:t>
            </w:r>
          </w:p>
        </w:tc>
        <w:tc>
          <w:tcPr>
            <w:tcW w:w="553" w:type="dxa"/>
            <w:tcBorders>
              <w:top w:val="single" w:sz="8" w:space="0" w:color="auto"/>
              <w:left w:val="nil"/>
              <w:bottom w:val="single" w:sz="8" w:space="0" w:color="auto"/>
              <w:right w:val="single" w:sz="8" w:space="0" w:color="auto"/>
            </w:tcBorders>
            <w:shd w:val="clear" w:color="000000" w:fill="FFC7CE"/>
            <w:vAlign w:val="center"/>
            <w:hideMark/>
          </w:tcPr>
          <w:p w:rsidR="0058786A" w:rsidRPr="004F6C39" w:rsidRDefault="0058786A" w:rsidP="004F6C39">
            <w:pPr>
              <w:spacing w:line="192" w:lineRule="auto"/>
              <w:contextualSpacing/>
              <w:jc w:val="center"/>
              <w:rPr>
                <w:rFonts w:eastAsia="Times New Roman" w:cs="Times New Roman"/>
                <w:b/>
                <w:bCs/>
                <w:i/>
                <w:iCs/>
                <w:color w:val="9C0006"/>
                <w:lang w:eastAsia="ru-RU"/>
              </w:rPr>
            </w:pPr>
            <w:r w:rsidRPr="004F6C39">
              <w:rPr>
                <w:rFonts w:eastAsia="Times New Roman" w:cs="Times New Roman"/>
                <w:b/>
                <w:bCs/>
                <w:i/>
                <w:iCs/>
                <w:color w:val="9C0006"/>
                <w:lang w:eastAsia="ru-RU"/>
              </w:rPr>
              <w:t>1,4</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58786A" w:rsidRPr="004F6C39" w:rsidRDefault="0058786A"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2,5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58786A" w:rsidRPr="004F6C39" w:rsidRDefault="0058786A"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4</w:t>
            </w:r>
          </w:p>
        </w:tc>
      </w:tr>
      <w:tr w:rsidR="0058786A" w:rsidRPr="00F40D52" w:rsidTr="0058786A">
        <w:trPr>
          <w:trHeight w:val="284"/>
        </w:trPr>
        <w:tc>
          <w:tcPr>
            <w:tcW w:w="83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rsidR="0058786A" w:rsidRPr="00E7394C" w:rsidRDefault="0058786A" w:rsidP="0058786A">
            <w:pPr>
              <w:spacing w:after="0" w:line="216" w:lineRule="auto"/>
              <w:contextualSpacing/>
              <w:jc w:val="center"/>
              <w:rPr>
                <w:rFonts w:eastAsia="Times New Roman" w:cs="Times New Roman"/>
                <w:b/>
                <w:bCs/>
                <w:color w:val="C00000"/>
                <w:lang w:eastAsia="ru-RU"/>
              </w:rPr>
            </w:pPr>
            <w:r w:rsidRPr="00E7394C">
              <w:rPr>
                <w:rFonts w:eastAsia="Times New Roman" w:cs="Times New Roman"/>
                <w:b/>
                <w:bCs/>
                <w:color w:val="C00000"/>
                <w:lang w:eastAsia="ru-RU"/>
              </w:rPr>
              <w:t>75</w:t>
            </w:r>
          </w:p>
        </w:tc>
        <w:tc>
          <w:tcPr>
            <w:tcW w:w="1595" w:type="dxa"/>
            <w:tcBorders>
              <w:top w:val="nil"/>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58786A" w:rsidRPr="00E7394C" w:rsidRDefault="00970BE3" w:rsidP="0058786A">
            <w:pPr>
              <w:spacing w:after="0" w:line="216" w:lineRule="auto"/>
              <w:contextualSpacing/>
              <w:jc w:val="center"/>
              <w:rPr>
                <w:rFonts w:eastAsia="Times New Roman" w:cs="Times New Roman"/>
                <w:b/>
                <w:bCs/>
                <w:color w:val="C00000"/>
                <w:u w:val="single"/>
                <w:lang w:eastAsia="ru-RU"/>
              </w:rPr>
            </w:pPr>
            <w:hyperlink r:id="rId24" w:anchor="RANGE!B35" w:tooltip="Показатели, характеризующие общий критерий оценки качества образовательной деятельности организаций, осуществляющих образовательную деятельность, касающийся комфортности условий, в которых осуществляется образовательная деятельность  " w:history="1">
              <w:r w:rsidR="0058786A" w:rsidRPr="00E7394C">
                <w:rPr>
                  <w:rFonts w:eastAsia="Times New Roman" w:cs="Times New Roman"/>
                  <w:b/>
                  <w:bCs/>
                  <w:color w:val="C00000"/>
                  <w:u w:val="single"/>
                  <w:lang w:eastAsia="ru-RU"/>
                </w:rPr>
                <w:t>по критерию 2</w:t>
              </w:r>
            </w:hyperlink>
          </w:p>
        </w:tc>
        <w:tc>
          <w:tcPr>
            <w:tcW w:w="10411" w:type="dxa"/>
            <w:tcBorders>
              <w:top w:val="nil"/>
              <w:left w:val="single" w:sz="8" w:space="0" w:color="auto"/>
              <w:bottom w:val="single" w:sz="8" w:space="0" w:color="auto"/>
              <w:right w:val="single" w:sz="4" w:space="0" w:color="auto"/>
            </w:tcBorders>
            <w:shd w:val="clear" w:color="auto" w:fill="auto"/>
            <w:vAlign w:val="center"/>
          </w:tcPr>
          <w:p w:rsidR="0058786A" w:rsidRPr="00E7394C" w:rsidRDefault="0058786A" w:rsidP="0058786A">
            <w:pPr>
              <w:spacing w:after="0" w:line="216" w:lineRule="auto"/>
              <w:contextualSpacing/>
              <w:jc w:val="center"/>
              <w:rPr>
                <w:b/>
                <w:color w:val="C00000"/>
              </w:rPr>
            </w:pPr>
            <w:r w:rsidRPr="00E7394C">
              <w:rPr>
                <w:b/>
                <w:color w:val="C00000"/>
              </w:rPr>
              <w:t>Комфортность условий, в которых осуществляется образовательная деятельность</w:t>
            </w:r>
          </w:p>
        </w:tc>
        <w:tc>
          <w:tcPr>
            <w:tcW w:w="554" w:type="dxa"/>
            <w:tcBorders>
              <w:top w:val="nil"/>
              <w:left w:val="single" w:sz="4" w:space="0" w:color="auto"/>
              <w:bottom w:val="single" w:sz="8" w:space="0" w:color="auto"/>
              <w:right w:val="single" w:sz="8" w:space="0" w:color="auto"/>
            </w:tcBorders>
            <w:shd w:val="clear" w:color="auto" w:fill="auto"/>
            <w:vAlign w:val="center"/>
            <w:hideMark/>
          </w:tcPr>
          <w:p w:rsidR="0058786A" w:rsidRPr="004F6C39" w:rsidRDefault="0058786A" w:rsidP="004F6C39">
            <w:pPr>
              <w:spacing w:line="192" w:lineRule="auto"/>
              <w:contextualSpacing/>
              <w:jc w:val="center"/>
              <w:rPr>
                <w:rFonts w:eastAsia="Times New Roman" w:cs="Times New Roman"/>
                <w:b/>
                <w:bCs/>
                <w:color w:val="7030A0"/>
                <w:lang w:eastAsia="ru-RU"/>
              </w:rPr>
            </w:pPr>
            <w:r w:rsidRPr="004F6C39">
              <w:rPr>
                <w:rFonts w:eastAsia="Times New Roman" w:cs="Times New Roman"/>
                <w:b/>
                <w:bCs/>
                <w:color w:val="7030A0"/>
                <w:lang w:eastAsia="ru-RU"/>
              </w:rPr>
              <w:t>47,7</w:t>
            </w:r>
          </w:p>
        </w:tc>
        <w:tc>
          <w:tcPr>
            <w:tcW w:w="553" w:type="dxa"/>
            <w:tcBorders>
              <w:top w:val="nil"/>
              <w:left w:val="nil"/>
              <w:bottom w:val="single" w:sz="8" w:space="0" w:color="auto"/>
              <w:right w:val="single" w:sz="8" w:space="0" w:color="auto"/>
            </w:tcBorders>
            <w:shd w:val="clear" w:color="auto" w:fill="auto"/>
            <w:vAlign w:val="center"/>
            <w:hideMark/>
          </w:tcPr>
          <w:p w:rsidR="0058786A" w:rsidRPr="004F6C39" w:rsidRDefault="0058786A"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49,2</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58786A" w:rsidRPr="004F6C39" w:rsidRDefault="0058786A"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37,5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58786A" w:rsidRPr="004F6C39" w:rsidRDefault="0058786A"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60</w:t>
            </w:r>
          </w:p>
        </w:tc>
      </w:tr>
      <w:tr w:rsidR="0058786A" w:rsidRPr="00F40D52" w:rsidTr="0058786A">
        <w:trPr>
          <w:trHeight w:val="284"/>
        </w:trPr>
        <w:tc>
          <w:tcPr>
            <w:tcW w:w="830" w:type="dxa"/>
            <w:tcBorders>
              <w:top w:val="single" w:sz="8" w:space="0" w:color="auto"/>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58786A" w:rsidRPr="00E7394C" w:rsidRDefault="0058786A" w:rsidP="0058786A">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t>10</w:t>
            </w:r>
          </w:p>
        </w:tc>
        <w:tc>
          <w:tcPr>
            <w:tcW w:w="1595" w:type="dxa"/>
            <w:tcBorders>
              <w:top w:val="single" w:sz="8" w:space="0" w:color="auto"/>
              <w:left w:val="nil"/>
              <w:bottom w:val="single" w:sz="4" w:space="0" w:color="auto"/>
              <w:right w:val="single" w:sz="4" w:space="0" w:color="auto"/>
            </w:tcBorders>
            <w:shd w:val="clear" w:color="auto" w:fill="auto"/>
            <w:noWrap/>
            <w:tcMar>
              <w:left w:w="57" w:type="dxa"/>
              <w:right w:w="57" w:type="dxa"/>
            </w:tcMar>
            <w:vAlign w:val="center"/>
            <w:hideMark/>
          </w:tcPr>
          <w:p w:rsidR="0058786A" w:rsidRPr="00E7394C" w:rsidRDefault="00970BE3" w:rsidP="0058786A">
            <w:pPr>
              <w:spacing w:after="0" w:line="216" w:lineRule="auto"/>
              <w:contextualSpacing/>
              <w:rPr>
                <w:rFonts w:eastAsia="Times New Roman" w:cs="Times New Roman"/>
                <w:b/>
                <w:bCs/>
                <w:color w:val="0000FF"/>
                <w:u w:val="single"/>
                <w:lang w:eastAsia="ru-RU"/>
              </w:rPr>
            </w:pPr>
            <w:hyperlink r:id="rId25" w:anchor="RANGE!B37" w:tooltip="Доля родителей (законных представителей) воспитанников, положительно оценивающих доброжелательность и вежливость педагогических работников организации (воспитатели, музыкальный руководитель, воспитатель по физкультуре, педагог-психолог, логопед и др." w:history="1">
              <w:r w:rsidR="0058786A" w:rsidRPr="00E7394C">
                <w:rPr>
                  <w:rFonts w:eastAsia="Times New Roman" w:cs="Times New Roman"/>
                  <w:b/>
                  <w:bCs/>
                  <w:color w:val="0000FF"/>
                  <w:u w:val="single"/>
                  <w:lang w:eastAsia="ru-RU"/>
                </w:rPr>
                <w:t>3.1.</w:t>
              </w:r>
            </w:hyperlink>
          </w:p>
        </w:tc>
        <w:tc>
          <w:tcPr>
            <w:tcW w:w="10411" w:type="dxa"/>
            <w:tcBorders>
              <w:top w:val="nil"/>
              <w:left w:val="nil"/>
              <w:bottom w:val="single" w:sz="4" w:space="0" w:color="auto"/>
              <w:right w:val="single" w:sz="4" w:space="0" w:color="auto"/>
            </w:tcBorders>
            <w:shd w:val="clear" w:color="auto" w:fill="auto"/>
            <w:vAlign w:val="center"/>
          </w:tcPr>
          <w:p w:rsidR="0058786A" w:rsidRPr="001449D1" w:rsidRDefault="0058786A" w:rsidP="0058786A">
            <w:pPr>
              <w:pStyle w:val="a5"/>
              <w:spacing w:line="216" w:lineRule="auto"/>
              <w:contextualSpacing/>
              <w:jc w:val="center"/>
              <w:rPr>
                <w:rFonts w:asciiTheme="minorHAnsi" w:hAnsiTheme="minorHAnsi"/>
                <w:b/>
                <w:color w:val="0000FF"/>
                <w:sz w:val="20"/>
                <w:szCs w:val="20"/>
              </w:rPr>
            </w:pPr>
            <w:r w:rsidRPr="001449D1">
              <w:rPr>
                <w:rFonts w:asciiTheme="minorHAnsi" w:hAnsiTheme="minorHAnsi"/>
                <w:b/>
                <w:color w:val="0000FF"/>
                <w:sz w:val="20"/>
                <w:szCs w:val="20"/>
              </w:rPr>
              <w:t xml:space="preserve">Доля родителей (законных представителей) воспитанников, положительно оценивающих доброжелательность и вежливость </w:t>
            </w:r>
            <w:proofErr w:type="spellStart"/>
            <w:r w:rsidRPr="001449D1">
              <w:rPr>
                <w:rFonts w:asciiTheme="minorHAnsi" w:hAnsiTheme="minorHAnsi"/>
                <w:b/>
                <w:color w:val="0000FF"/>
                <w:sz w:val="20"/>
                <w:szCs w:val="20"/>
              </w:rPr>
              <w:t>педработников</w:t>
            </w:r>
            <w:proofErr w:type="spellEnd"/>
            <w:r w:rsidRPr="001449D1">
              <w:rPr>
                <w:rFonts w:asciiTheme="minorHAnsi" w:hAnsiTheme="minorHAnsi"/>
                <w:b/>
                <w:color w:val="0000FF"/>
                <w:sz w:val="20"/>
                <w:szCs w:val="20"/>
              </w:rPr>
              <w:t xml:space="preserve"> организации и помощников воспитателей, от общего числа респондентов</w:t>
            </w:r>
          </w:p>
          <w:p w:rsidR="0058786A" w:rsidRPr="001449D1" w:rsidRDefault="0058786A" w:rsidP="0058786A">
            <w:pPr>
              <w:spacing w:after="0" w:line="216" w:lineRule="auto"/>
              <w:contextualSpacing/>
              <w:jc w:val="center"/>
              <w:rPr>
                <w:lang w:eastAsia="ru-RU"/>
              </w:rPr>
            </w:pPr>
            <w:r>
              <w:rPr>
                <w:rFonts w:eastAsia="Times New Roman" w:cs="Times New Roman"/>
                <w:i/>
                <w:color w:val="0000FF"/>
                <w:sz w:val="20"/>
                <w:szCs w:val="20"/>
                <w:lang w:eastAsia="ru-RU"/>
              </w:rPr>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4" w:type="dxa"/>
            <w:tcBorders>
              <w:top w:val="single" w:sz="8" w:space="0" w:color="auto"/>
              <w:left w:val="nil"/>
              <w:bottom w:val="single" w:sz="4" w:space="0" w:color="auto"/>
              <w:right w:val="single" w:sz="4" w:space="0" w:color="auto"/>
            </w:tcBorders>
            <w:shd w:val="clear" w:color="auto" w:fill="auto"/>
            <w:vAlign w:val="center"/>
            <w:hideMark/>
          </w:tcPr>
          <w:p w:rsidR="0058786A" w:rsidRPr="004F6C39" w:rsidRDefault="0058786A"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6,7</w:t>
            </w:r>
          </w:p>
        </w:tc>
        <w:tc>
          <w:tcPr>
            <w:tcW w:w="553" w:type="dxa"/>
            <w:tcBorders>
              <w:top w:val="single" w:sz="8" w:space="0" w:color="auto"/>
              <w:left w:val="nil"/>
              <w:bottom w:val="single" w:sz="8" w:space="0" w:color="auto"/>
              <w:right w:val="single" w:sz="8" w:space="0" w:color="auto"/>
            </w:tcBorders>
            <w:shd w:val="clear" w:color="auto" w:fill="auto"/>
            <w:vAlign w:val="center"/>
            <w:hideMark/>
          </w:tcPr>
          <w:p w:rsidR="0058786A" w:rsidRPr="004F6C39" w:rsidRDefault="0058786A"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6,1</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58786A" w:rsidRPr="004F6C39" w:rsidRDefault="0058786A"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58786A" w:rsidRPr="004F6C39" w:rsidRDefault="0058786A"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8</w:t>
            </w:r>
          </w:p>
        </w:tc>
      </w:tr>
      <w:tr w:rsidR="0058786A" w:rsidRPr="00F40D52" w:rsidTr="0058786A">
        <w:trPr>
          <w:trHeight w:val="284"/>
        </w:trPr>
        <w:tc>
          <w:tcPr>
            <w:tcW w:w="830" w:type="dxa"/>
            <w:tcBorders>
              <w:top w:val="nil"/>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58786A" w:rsidRPr="00E7394C" w:rsidRDefault="0058786A" w:rsidP="0058786A">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t>4</w:t>
            </w:r>
          </w:p>
        </w:tc>
        <w:tc>
          <w:tcPr>
            <w:tcW w:w="159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58786A" w:rsidRPr="00E7394C" w:rsidRDefault="00970BE3" w:rsidP="0058786A">
            <w:pPr>
              <w:spacing w:after="0" w:line="216" w:lineRule="auto"/>
              <w:contextualSpacing/>
              <w:rPr>
                <w:rFonts w:eastAsia="Times New Roman" w:cs="Times New Roman"/>
                <w:b/>
                <w:bCs/>
                <w:color w:val="0000FF"/>
                <w:u w:val="single"/>
                <w:lang w:eastAsia="ru-RU"/>
              </w:rPr>
            </w:pPr>
            <w:hyperlink r:id="rId26" w:anchor="RANGE!B36" w:tooltip="Доля родителей (законных представителей) воспитанников, положительно оценивающих доброжелательность и вежливость медицинского персонала, от общего числа респондентов" w:history="1">
              <w:r w:rsidR="0058786A" w:rsidRPr="00E7394C">
                <w:rPr>
                  <w:rFonts w:eastAsia="Times New Roman" w:cs="Times New Roman"/>
                  <w:b/>
                  <w:bCs/>
                  <w:color w:val="0000FF"/>
                  <w:u w:val="single"/>
                  <w:lang w:eastAsia="ru-RU"/>
                </w:rPr>
                <w:t>3.2.</w:t>
              </w:r>
            </w:hyperlink>
          </w:p>
        </w:tc>
        <w:tc>
          <w:tcPr>
            <w:tcW w:w="10411" w:type="dxa"/>
            <w:tcBorders>
              <w:top w:val="nil"/>
              <w:left w:val="nil"/>
              <w:bottom w:val="single" w:sz="4" w:space="0" w:color="auto"/>
              <w:right w:val="single" w:sz="4" w:space="0" w:color="auto"/>
            </w:tcBorders>
            <w:shd w:val="clear" w:color="auto" w:fill="auto"/>
            <w:vAlign w:val="center"/>
          </w:tcPr>
          <w:p w:rsidR="0058786A" w:rsidRPr="001449D1" w:rsidRDefault="0058786A" w:rsidP="0058786A">
            <w:pPr>
              <w:pStyle w:val="a5"/>
              <w:spacing w:line="216" w:lineRule="auto"/>
              <w:contextualSpacing/>
              <w:jc w:val="center"/>
              <w:rPr>
                <w:rFonts w:asciiTheme="minorHAnsi" w:hAnsiTheme="minorHAnsi"/>
                <w:b/>
                <w:color w:val="0000FF"/>
                <w:sz w:val="20"/>
                <w:szCs w:val="20"/>
              </w:rPr>
            </w:pPr>
            <w:r w:rsidRPr="001449D1">
              <w:rPr>
                <w:rFonts w:asciiTheme="minorHAnsi" w:hAnsiTheme="minorHAnsi"/>
                <w:b/>
                <w:color w:val="0000FF"/>
                <w:sz w:val="20"/>
                <w:szCs w:val="20"/>
              </w:rPr>
              <w:t>Доля родителей (законных представителей) воспитанников, положительно оценивающих доброжелательность и вежливость медицинского персонала, от общего числа респондентов</w:t>
            </w:r>
          </w:p>
          <w:p w:rsidR="0058786A" w:rsidRPr="001449D1" w:rsidRDefault="0058786A" w:rsidP="0058786A">
            <w:pPr>
              <w:spacing w:after="0" w:line="216" w:lineRule="auto"/>
              <w:contextualSpacing/>
              <w:jc w:val="center"/>
              <w:rPr>
                <w:lang w:eastAsia="ru-RU"/>
              </w:rPr>
            </w:pPr>
            <w:r>
              <w:rPr>
                <w:rFonts w:eastAsia="Times New Roman" w:cs="Times New Roman"/>
                <w:i/>
                <w:color w:val="0000FF"/>
                <w:sz w:val="20"/>
                <w:szCs w:val="20"/>
                <w:lang w:eastAsia="ru-RU"/>
              </w:rPr>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4" w:type="dxa"/>
            <w:tcBorders>
              <w:top w:val="nil"/>
              <w:left w:val="nil"/>
              <w:bottom w:val="single" w:sz="4" w:space="0" w:color="auto"/>
              <w:right w:val="single" w:sz="4" w:space="0" w:color="auto"/>
            </w:tcBorders>
            <w:shd w:val="clear" w:color="auto" w:fill="auto"/>
            <w:vAlign w:val="center"/>
            <w:hideMark/>
          </w:tcPr>
          <w:p w:rsidR="0058786A" w:rsidRPr="004F6C39" w:rsidRDefault="0058786A"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2,5</w:t>
            </w:r>
          </w:p>
        </w:tc>
        <w:tc>
          <w:tcPr>
            <w:tcW w:w="553" w:type="dxa"/>
            <w:tcBorders>
              <w:top w:val="nil"/>
              <w:left w:val="nil"/>
              <w:bottom w:val="single" w:sz="4" w:space="0" w:color="auto"/>
              <w:right w:val="single" w:sz="8" w:space="0" w:color="auto"/>
            </w:tcBorders>
            <w:shd w:val="clear" w:color="auto" w:fill="auto"/>
            <w:vAlign w:val="center"/>
            <w:hideMark/>
          </w:tcPr>
          <w:p w:rsidR="0058786A" w:rsidRPr="004F6C39" w:rsidRDefault="0058786A"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2,9</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58786A" w:rsidRPr="004F6C39" w:rsidRDefault="0058786A"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2</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58786A" w:rsidRPr="004F6C39" w:rsidRDefault="0058786A"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3,2</w:t>
            </w:r>
          </w:p>
        </w:tc>
      </w:tr>
      <w:tr w:rsidR="0058786A" w:rsidRPr="00F40D52" w:rsidTr="0058786A">
        <w:trPr>
          <w:trHeight w:val="284"/>
        </w:trPr>
        <w:tc>
          <w:tcPr>
            <w:tcW w:w="83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58786A" w:rsidRPr="00E7394C" w:rsidRDefault="0058786A" w:rsidP="0058786A">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t>5</w:t>
            </w:r>
          </w:p>
        </w:tc>
        <w:tc>
          <w:tcPr>
            <w:tcW w:w="1595"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58786A" w:rsidRPr="00E7394C" w:rsidRDefault="00970BE3" w:rsidP="0058786A">
            <w:pPr>
              <w:spacing w:after="0" w:line="216" w:lineRule="auto"/>
              <w:contextualSpacing/>
              <w:rPr>
                <w:rFonts w:eastAsia="Times New Roman" w:cs="Times New Roman"/>
                <w:b/>
                <w:bCs/>
                <w:color w:val="0000FF"/>
                <w:u w:val="single"/>
                <w:lang w:eastAsia="ru-RU"/>
              </w:rPr>
            </w:pPr>
            <w:hyperlink r:id="rId27" w:anchor="RANGE!B39" w:tooltip="Доля родителей (законных представителей) воспитанников, положительно оценивающих доброжелательность и вежливость представителей администрации  организации (директор (заведующий), заместители директора, бухгалтерия), от общего числа респондентов" w:history="1">
              <w:r w:rsidR="0058786A" w:rsidRPr="00E7394C">
                <w:rPr>
                  <w:rFonts w:eastAsia="Times New Roman" w:cs="Times New Roman"/>
                  <w:b/>
                  <w:bCs/>
                  <w:color w:val="0000FF"/>
                  <w:u w:val="single"/>
                  <w:lang w:eastAsia="ru-RU"/>
                </w:rPr>
                <w:t>3.3.</w:t>
              </w:r>
            </w:hyperlink>
          </w:p>
        </w:tc>
        <w:tc>
          <w:tcPr>
            <w:tcW w:w="10411" w:type="dxa"/>
            <w:tcBorders>
              <w:top w:val="single" w:sz="4" w:space="0" w:color="auto"/>
              <w:left w:val="single" w:sz="4" w:space="0" w:color="auto"/>
              <w:bottom w:val="single" w:sz="4" w:space="0" w:color="auto"/>
              <w:right w:val="single" w:sz="4" w:space="0" w:color="auto"/>
            </w:tcBorders>
            <w:shd w:val="clear" w:color="auto" w:fill="auto"/>
            <w:vAlign w:val="center"/>
          </w:tcPr>
          <w:p w:rsidR="0058786A" w:rsidRPr="001449D1" w:rsidRDefault="0058786A" w:rsidP="0058786A">
            <w:pPr>
              <w:pStyle w:val="a5"/>
              <w:spacing w:line="216" w:lineRule="auto"/>
              <w:contextualSpacing/>
              <w:jc w:val="center"/>
              <w:rPr>
                <w:rFonts w:asciiTheme="minorHAnsi" w:hAnsiTheme="minorHAnsi"/>
                <w:b/>
                <w:color w:val="0000FF"/>
                <w:sz w:val="20"/>
                <w:szCs w:val="20"/>
              </w:rPr>
            </w:pPr>
            <w:r w:rsidRPr="001449D1">
              <w:rPr>
                <w:rFonts w:asciiTheme="minorHAnsi" w:hAnsiTheme="minorHAnsi"/>
                <w:b/>
                <w:color w:val="0000FF"/>
                <w:sz w:val="20"/>
                <w:szCs w:val="20"/>
              </w:rPr>
              <w:t>Доля родителей (законных представителей) воспитанников, положительно оценивающих доброжелательность и вежливость представителей администрации  организации (директор (заведующий), заместители директора, бухгалтерия), от общего числа респондентов</w:t>
            </w:r>
          </w:p>
          <w:p w:rsidR="0058786A" w:rsidRPr="001449D1" w:rsidRDefault="0058786A" w:rsidP="0058786A">
            <w:pPr>
              <w:spacing w:after="0" w:line="216" w:lineRule="auto"/>
              <w:contextualSpacing/>
              <w:jc w:val="center"/>
              <w:rPr>
                <w:lang w:eastAsia="ru-RU"/>
              </w:rPr>
            </w:pPr>
            <w:r>
              <w:rPr>
                <w:rFonts w:eastAsia="Times New Roman" w:cs="Times New Roman"/>
                <w:i/>
                <w:color w:val="0000FF"/>
                <w:sz w:val="20"/>
                <w:szCs w:val="20"/>
                <w:lang w:eastAsia="ru-RU"/>
              </w:rPr>
              <w:lastRenderedPageBreak/>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4"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8786A" w:rsidRPr="004F6C39" w:rsidRDefault="0058786A" w:rsidP="004F6C39">
            <w:pPr>
              <w:spacing w:line="192" w:lineRule="auto"/>
              <w:contextualSpacing/>
              <w:jc w:val="center"/>
              <w:rPr>
                <w:rFonts w:eastAsia="Times New Roman" w:cs="Times New Roman"/>
                <w:b/>
                <w:bCs/>
                <w:color w:val="006100"/>
                <w:lang w:eastAsia="ru-RU"/>
              </w:rPr>
            </w:pPr>
            <w:r w:rsidRPr="004F6C39">
              <w:rPr>
                <w:rFonts w:eastAsia="Times New Roman" w:cs="Times New Roman"/>
                <w:b/>
                <w:bCs/>
                <w:color w:val="006100"/>
                <w:lang w:eastAsia="ru-RU"/>
              </w:rPr>
              <w:lastRenderedPageBreak/>
              <w:t>4,1</w:t>
            </w:r>
          </w:p>
        </w:tc>
        <w:tc>
          <w:tcPr>
            <w:tcW w:w="553"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8786A" w:rsidRPr="004F6C39" w:rsidRDefault="0058786A" w:rsidP="004F6C39">
            <w:pPr>
              <w:spacing w:line="192" w:lineRule="auto"/>
              <w:contextualSpacing/>
              <w:jc w:val="center"/>
              <w:rPr>
                <w:rFonts w:eastAsia="Times New Roman" w:cs="Times New Roman"/>
                <w:b/>
                <w:bCs/>
                <w:i/>
                <w:iCs/>
                <w:color w:val="006100"/>
                <w:lang w:eastAsia="ru-RU"/>
              </w:rPr>
            </w:pPr>
            <w:r w:rsidRPr="004F6C39">
              <w:rPr>
                <w:rFonts w:eastAsia="Times New Roman" w:cs="Times New Roman"/>
                <w:b/>
                <w:bCs/>
                <w:i/>
                <w:iCs/>
                <w:color w:val="006100"/>
                <w:lang w:eastAsia="ru-RU"/>
              </w:rPr>
              <w:t>4,1</w:t>
            </w:r>
          </w:p>
        </w:tc>
        <w:tc>
          <w:tcPr>
            <w:tcW w:w="554"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58786A" w:rsidRPr="004F6C39" w:rsidRDefault="0058786A"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2,5</w:t>
            </w:r>
          </w:p>
        </w:tc>
        <w:tc>
          <w:tcPr>
            <w:tcW w:w="554" w:type="dxa"/>
            <w:tcBorders>
              <w:top w:val="single" w:sz="4" w:space="0" w:color="auto"/>
              <w:left w:val="single" w:sz="4" w:space="0" w:color="auto"/>
              <w:bottom w:val="single" w:sz="4" w:space="0" w:color="auto"/>
              <w:right w:val="single" w:sz="4" w:space="0" w:color="auto"/>
            </w:tcBorders>
            <w:shd w:val="clear" w:color="000000" w:fill="CCFF66"/>
            <w:noWrap/>
            <w:vAlign w:val="center"/>
            <w:hideMark/>
          </w:tcPr>
          <w:p w:rsidR="0058786A" w:rsidRPr="004F6C39" w:rsidRDefault="0058786A"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4</w:t>
            </w:r>
          </w:p>
        </w:tc>
      </w:tr>
      <w:tr w:rsidR="0058786A" w:rsidRPr="00F40D52" w:rsidTr="0058786A">
        <w:trPr>
          <w:trHeight w:val="284"/>
        </w:trPr>
        <w:tc>
          <w:tcPr>
            <w:tcW w:w="830" w:type="dxa"/>
            <w:tcBorders>
              <w:top w:val="single" w:sz="4" w:space="0" w:color="auto"/>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58786A" w:rsidRPr="00E7394C" w:rsidRDefault="0058786A" w:rsidP="0058786A">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lastRenderedPageBreak/>
              <w:t>5</w:t>
            </w:r>
          </w:p>
        </w:tc>
        <w:tc>
          <w:tcPr>
            <w:tcW w:w="1595" w:type="dxa"/>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58786A" w:rsidRPr="00E7394C" w:rsidRDefault="00970BE3" w:rsidP="0058786A">
            <w:pPr>
              <w:spacing w:after="0" w:line="216" w:lineRule="auto"/>
              <w:contextualSpacing/>
              <w:rPr>
                <w:rFonts w:eastAsia="Times New Roman" w:cs="Times New Roman"/>
                <w:b/>
                <w:bCs/>
                <w:color w:val="0000FF"/>
                <w:u w:val="single"/>
                <w:lang w:eastAsia="ru-RU"/>
              </w:rPr>
            </w:pPr>
            <w:hyperlink r:id="rId28" w:anchor="RANGE!B40" w:tooltip="Доля родителей (законных представителей) воспитанников, удовлетворенных системой оценивания достижений, справедливостью требований в организации, от общего числа респондентов" w:history="1">
              <w:r w:rsidR="0058786A" w:rsidRPr="00E7394C">
                <w:rPr>
                  <w:rFonts w:eastAsia="Times New Roman" w:cs="Times New Roman"/>
                  <w:b/>
                  <w:bCs/>
                  <w:color w:val="0000FF"/>
                  <w:u w:val="single"/>
                  <w:lang w:eastAsia="ru-RU"/>
                </w:rPr>
                <w:t>3.4.</w:t>
              </w:r>
            </w:hyperlink>
          </w:p>
        </w:tc>
        <w:tc>
          <w:tcPr>
            <w:tcW w:w="10411" w:type="dxa"/>
            <w:tcBorders>
              <w:top w:val="single" w:sz="4" w:space="0" w:color="auto"/>
              <w:left w:val="single" w:sz="4" w:space="0" w:color="auto"/>
              <w:bottom w:val="single" w:sz="4" w:space="0" w:color="auto"/>
              <w:right w:val="single" w:sz="4" w:space="0" w:color="auto"/>
            </w:tcBorders>
            <w:shd w:val="clear" w:color="auto" w:fill="auto"/>
            <w:vAlign w:val="center"/>
          </w:tcPr>
          <w:p w:rsidR="0058786A" w:rsidRPr="001449D1" w:rsidRDefault="0058786A" w:rsidP="0058786A">
            <w:pPr>
              <w:pStyle w:val="a5"/>
              <w:spacing w:line="216" w:lineRule="auto"/>
              <w:contextualSpacing/>
              <w:jc w:val="center"/>
              <w:rPr>
                <w:rFonts w:asciiTheme="minorHAnsi" w:hAnsiTheme="minorHAnsi"/>
                <w:b/>
                <w:color w:val="0000FF"/>
                <w:sz w:val="20"/>
                <w:szCs w:val="20"/>
              </w:rPr>
            </w:pPr>
            <w:r w:rsidRPr="001449D1">
              <w:rPr>
                <w:rFonts w:asciiTheme="minorHAnsi" w:hAnsiTheme="minorHAnsi"/>
                <w:b/>
                <w:color w:val="0000FF"/>
                <w:sz w:val="20"/>
                <w:szCs w:val="20"/>
              </w:rPr>
              <w:t>Доля родителей (законных представителей) воспитанников, удовлетворенных системой оценивания достижений, справедливостью требований в организации, от общего числа респондентов</w:t>
            </w:r>
          </w:p>
          <w:p w:rsidR="0058786A" w:rsidRPr="001449D1" w:rsidRDefault="0058786A" w:rsidP="0058786A">
            <w:pPr>
              <w:spacing w:after="0" w:line="216" w:lineRule="auto"/>
              <w:contextualSpacing/>
              <w:jc w:val="center"/>
              <w:rPr>
                <w:lang w:eastAsia="ru-RU"/>
              </w:rPr>
            </w:pPr>
            <w:r>
              <w:rPr>
                <w:rFonts w:eastAsia="Times New Roman" w:cs="Times New Roman"/>
                <w:i/>
                <w:color w:val="0000FF"/>
                <w:sz w:val="20"/>
                <w:szCs w:val="20"/>
                <w:lang w:eastAsia="ru-RU"/>
              </w:rPr>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4"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8786A" w:rsidRPr="004F6C39" w:rsidRDefault="0058786A" w:rsidP="004F6C39">
            <w:pPr>
              <w:spacing w:line="192" w:lineRule="auto"/>
              <w:contextualSpacing/>
              <w:jc w:val="center"/>
              <w:rPr>
                <w:rFonts w:eastAsia="Times New Roman" w:cs="Times New Roman"/>
                <w:b/>
                <w:bCs/>
                <w:color w:val="006100"/>
                <w:lang w:eastAsia="ru-RU"/>
              </w:rPr>
            </w:pPr>
            <w:r w:rsidRPr="004F6C39">
              <w:rPr>
                <w:rFonts w:eastAsia="Times New Roman" w:cs="Times New Roman"/>
                <w:b/>
                <w:bCs/>
                <w:color w:val="006100"/>
                <w:lang w:eastAsia="ru-RU"/>
              </w:rPr>
              <w:t>4,3</w:t>
            </w:r>
          </w:p>
        </w:tc>
        <w:tc>
          <w:tcPr>
            <w:tcW w:w="553" w:type="dxa"/>
            <w:tcBorders>
              <w:top w:val="single" w:sz="4" w:space="0" w:color="auto"/>
              <w:left w:val="nil"/>
              <w:bottom w:val="single" w:sz="8" w:space="0" w:color="auto"/>
              <w:right w:val="single" w:sz="8" w:space="0" w:color="auto"/>
            </w:tcBorders>
            <w:shd w:val="clear" w:color="auto" w:fill="auto"/>
            <w:vAlign w:val="center"/>
            <w:hideMark/>
          </w:tcPr>
          <w:p w:rsidR="0058786A" w:rsidRPr="004F6C39" w:rsidRDefault="0058786A"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3,9</w:t>
            </w:r>
          </w:p>
        </w:tc>
        <w:tc>
          <w:tcPr>
            <w:tcW w:w="554"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58786A" w:rsidRPr="004F6C39" w:rsidRDefault="0058786A"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2,5</w:t>
            </w:r>
          </w:p>
        </w:tc>
        <w:tc>
          <w:tcPr>
            <w:tcW w:w="554" w:type="dxa"/>
            <w:tcBorders>
              <w:top w:val="single" w:sz="4" w:space="0" w:color="auto"/>
              <w:left w:val="nil"/>
              <w:bottom w:val="single" w:sz="4" w:space="0" w:color="auto"/>
              <w:right w:val="single" w:sz="8" w:space="0" w:color="auto"/>
            </w:tcBorders>
            <w:shd w:val="clear" w:color="000000" w:fill="CCFF66"/>
            <w:noWrap/>
            <w:vAlign w:val="center"/>
            <w:hideMark/>
          </w:tcPr>
          <w:p w:rsidR="0058786A" w:rsidRPr="004F6C39" w:rsidRDefault="0058786A"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4</w:t>
            </w:r>
          </w:p>
        </w:tc>
      </w:tr>
      <w:tr w:rsidR="0058786A" w:rsidRPr="00F40D52" w:rsidTr="0058786A">
        <w:trPr>
          <w:trHeight w:val="284"/>
        </w:trPr>
        <w:tc>
          <w:tcPr>
            <w:tcW w:w="830" w:type="dxa"/>
            <w:tcBorders>
              <w:top w:val="nil"/>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58786A" w:rsidRPr="00E7394C" w:rsidRDefault="0058786A" w:rsidP="0058786A">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t>10</w:t>
            </w:r>
          </w:p>
        </w:tc>
        <w:tc>
          <w:tcPr>
            <w:tcW w:w="159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58786A" w:rsidRPr="00E7394C" w:rsidRDefault="00970BE3" w:rsidP="0058786A">
            <w:pPr>
              <w:spacing w:after="0" w:line="216" w:lineRule="auto"/>
              <w:contextualSpacing/>
              <w:rPr>
                <w:rFonts w:eastAsia="Times New Roman" w:cs="Times New Roman"/>
                <w:b/>
                <w:bCs/>
                <w:color w:val="0000FF"/>
                <w:u w:val="single"/>
                <w:lang w:eastAsia="ru-RU"/>
              </w:rPr>
            </w:pPr>
            <w:hyperlink r:id="rId29" w:anchor="RANGE!B41" w:tooltip="Доля родителей (законных представителей) воспитанников, удовлетворенных психологическим состоянием ребенка, связанным с его пребыванием в организации (общение с работниками организации, взаимодействие с другими воспитанниками), от общего числа респонденто" w:history="1">
              <w:r w:rsidR="0058786A" w:rsidRPr="00E7394C">
                <w:rPr>
                  <w:rFonts w:eastAsia="Times New Roman" w:cs="Times New Roman"/>
                  <w:b/>
                  <w:bCs/>
                  <w:color w:val="0000FF"/>
                  <w:u w:val="single"/>
                  <w:lang w:eastAsia="ru-RU"/>
                </w:rPr>
                <w:t>3.5.</w:t>
              </w:r>
            </w:hyperlink>
          </w:p>
        </w:tc>
        <w:tc>
          <w:tcPr>
            <w:tcW w:w="10411" w:type="dxa"/>
            <w:tcBorders>
              <w:top w:val="nil"/>
              <w:left w:val="nil"/>
              <w:bottom w:val="single" w:sz="4" w:space="0" w:color="auto"/>
              <w:right w:val="single" w:sz="4" w:space="0" w:color="auto"/>
            </w:tcBorders>
            <w:shd w:val="clear" w:color="auto" w:fill="auto"/>
            <w:vAlign w:val="center"/>
          </w:tcPr>
          <w:p w:rsidR="0058786A" w:rsidRPr="001449D1" w:rsidRDefault="0058786A" w:rsidP="0058786A">
            <w:pPr>
              <w:pStyle w:val="a5"/>
              <w:spacing w:line="216" w:lineRule="auto"/>
              <w:contextualSpacing/>
              <w:jc w:val="center"/>
              <w:rPr>
                <w:rFonts w:asciiTheme="minorHAnsi" w:hAnsiTheme="minorHAnsi"/>
                <w:b/>
                <w:color w:val="0000FF"/>
                <w:sz w:val="20"/>
                <w:szCs w:val="20"/>
              </w:rPr>
            </w:pPr>
            <w:r w:rsidRPr="001449D1">
              <w:rPr>
                <w:rFonts w:asciiTheme="minorHAnsi" w:hAnsiTheme="minorHAnsi"/>
                <w:b/>
                <w:color w:val="0000FF"/>
                <w:sz w:val="20"/>
                <w:szCs w:val="20"/>
              </w:rPr>
              <w:t>Доля родителей (законных представителей) воспитанников, удовлетворенных психологическим состоянием ребенка, связанным с его пребыванием в организации (общение с работниками организации, взаимодействие с другими воспитанниками), от общего числа респондентов</w:t>
            </w:r>
          </w:p>
          <w:p w:rsidR="0058786A" w:rsidRPr="001449D1" w:rsidRDefault="0058786A" w:rsidP="0058786A">
            <w:pPr>
              <w:spacing w:after="0" w:line="216" w:lineRule="auto"/>
              <w:contextualSpacing/>
              <w:jc w:val="center"/>
              <w:rPr>
                <w:lang w:eastAsia="ru-RU"/>
              </w:rPr>
            </w:pPr>
            <w:r>
              <w:rPr>
                <w:rFonts w:eastAsia="Times New Roman" w:cs="Times New Roman"/>
                <w:i/>
                <w:color w:val="0000FF"/>
                <w:sz w:val="20"/>
                <w:szCs w:val="20"/>
                <w:lang w:eastAsia="ru-RU"/>
              </w:rPr>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4"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8786A" w:rsidRPr="004F6C39" w:rsidRDefault="0058786A" w:rsidP="004F6C39">
            <w:pPr>
              <w:spacing w:line="192" w:lineRule="auto"/>
              <w:contextualSpacing/>
              <w:jc w:val="center"/>
              <w:rPr>
                <w:rFonts w:eastAsia="Times New Roman" w:cs="Times New Roman"/>
                <w:b/>
                <w:bCs/>
                <w:color w:val="006100"/>
                <w:lang w:eastAsia="ru-RU"/>
              </w:rPr>
            </w:pPr>
            <w:r w:rsidRPr="004F6C39">
              <w:rPr>
                <w:rFonts w:eastAsia="Times New Roman" w:cs="Times New Roman"/>
                <w:b/>
                <w:bCs/>
                <w:color w:val="006100"/>
                <w:lang w:eastAsia="ru-RU"/>
              </w:rPr>
              <w:t>8,8</w:t>
            </w:r>
          </w:p>
        </w:tc>
        <w:tc>
          <w:tcPr>
            <w:tcW w:w="553" w:type="dxa"/>
            <w:tcBorders>
              <w:top w:val="nil"/>
              <w:left w:val="nil"/>
              <w:bottom w:val="single" w:sz="8" w:space="0" w:color="auto"/>
              <w:right w:val="single" w:sz="8" w:space="0" w:color="auto"/>
            </w:tcBorders>
            <w:shd w:val="clear" w:color="auto" w:fill="auto"/>
            <w:vAlign w:val="center"/>
            <w:hideMark/>
          </w:tcPr>
          <w:p w:rsidR="0058786A" w:rsidRPr="004F6C39" w:rsidRDefault="0058786A"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6,8</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58786A" w:rsidRPr="004F6C39" w:rsidRDefault="0058786A"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58786A" w:rsidRPr="004F6C39" w:rsidRDefault="0058786A"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8</w:t>
            </w:r>
          </w:p>
        </w:tc>
      </w:tr>
      <w:tr w:rsidR="0058786A" w:rsidRPr="00F40D52" w:rsidTr="0058786A">
        <w:trPr>
          <w:trHeight w:val="284"/>
        </w:trPr>
        <w:tc>
          <w:tcPr>
            <w:tcW w:w="830" w:type="dxa"/>
            <w:tcBorders>
              <w:top w:val="nil"/>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58786A" w:rsidRPr="00E7394C" w:rsidRDefault="0058786A" w:rsidP="0058786A">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t>5</w:t>
            </w:r>
          </w:p>
        </w:tc>
        <w:tc>
          <w:tcPr>
            <w:tcW w:w="159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58786A" w:rsidRPr="00E7394C" w:rsidRDefault="00970BE3" w:rsidP="0058786A">
            <w:pPr>
              <w:spacing w:after="0" w:line="216" w:lineRule="auto"/>
              <w:contextualSpacing/>
              <w:rPr>
                <w:rFonts w:eastAsia="Times New Roman" w:cs="Times New Roman"/>
                <w:b/>
                <w:bCs/>
                <w:color w:val="0000FF"/>
                <w:u w:val="single"/>
                <w:lang w:eastAsia="ru-RU"/>
              </w:rPr>
            </w:pPr>
            <w:hyperlink r:id="rId30" w:anchor="RANGE!B42" w:tooltip="Доля родителей (законных представителей) воспитанников, удовлетворенных доброжелательностью и своевременностью информирования о проблемах ребенка в организации, от общего числа респондентов" w:history="1">
              <w:r w:rsidR="0058786A" w:rsidRPr="00E7394C">
                <w:rPr>
                  <w:rFonts w:eastAsia="Times New Roman" w:cs="Times New Roman"/>
                  <w:b/>
                  <w:bCs/>
                  <w:color w:val="0000FF"/>
                  <w:u w:val="single"/>
                  <w:lang w:eastAsia="ru-RU"/>
                </w:rPr>
                <w:t>3.6.</w:t>
              </w:r>
            </w:hyperlink>
          </w:p>
        </w:tc>
        <w:tc>
          <w:tcPr>
            <w:tcW w:w="10411" w:type="dxa"/>
            <w:tcBorders>
              <w:top w:val="nil"/>
              <w:left w:val="nil"/>
              <w:bottom w:val="single" w:sz="4" w:space="0" w:color="auto"/>
              <w:right w:val="single" w:sz="4" w:space="0" w:color="auto"/>
            </w:tcBorders>
            <w:shd w:val="clear" w:color="auto" w:fill="auto"/>
            <w:vAlign w:val="center"/>
          </w:tcPr>
          <w:p w:rsidR="0058786A" w:rsidRPr="001449D1" w:rsidRDefault="0058786A" w:rsidP="0058786A">
            <w:pPr>
              <w:pStyle w:val="a5"/>
              <w:spacing w:line="216" w:lineRule="auto"/>
              <w:contextualSpacing/>
              <w:jc w:val="center"/>
              <w:rPr>
                <w:rFonts w:asciiTheme="minorHAnsi" w:hAnsiTheme="minorHAnsi"/>
                <w:b/>
                <w:color w:val="0000FF"/>
                <w:sz w:val="20"/>
                <w:szCs w:val="20"/>
              </w:rPr>
            </w:pPr>
            <w:r w:rsidRPr="001449D1">
              <w:rPr>
                <w:rFonts w:asciiTheme="minorHAnsi" w:hAnsiTheme="minorHAnsi"/>
                <w:b/>
                <w:color w:val="0000FF"/>
                <w:sz w:val="20"/>
                <w:szCs w:val="20"/>
              </w:rPr>
              <w:t>Доля родителей (законных представителей) воспитанников, удовлетворенных доброжелательностью и своевременностью информирования о проблемах ребенка в организации, от общего числа респондентов</w:t>
            </w:r>
          </w:p>
          <w:p w:rsidR="0058786A" w:rsidRPr="001449D1" w:rsidRDefault="0058786A" w:rsidP="0058786A">
            <w:pPr>
              <w:spacing w:after="0" w:line="216" w:lineRule="auto"/>
              <w:contextualSpacing/>
              <w:jc w:val="center"/>
              <w:rPr>
                <w:lang w:eastAsia="ru-RU"/>
              </w:rPr>
            </w:pPr>
            <w:r>
              <w:rPr>
                <w:rFonts w:eastAsia="Times New Roman" w:cs="Times New Roman"/>
                <w:i/>
                <w:color w:val="0000FF"/>
                <w:sz w:val="20"/>
                <w:szCs w:val="20"/>
                <w:lang w:eastAsia="ru-RU"/>
              </w:rPr>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4" w:type="dxa"/>
            <w:tcBorders>
              <w:top w:val="nil"/>
              <w:left w:val="nil"/>
              <w:bottom w:val="single" w:sz="4" w:space="0" w:color="auto"/>
              <w:right w:val="single" w:sz="4" w:space="0" w:color="auto"/>
            </w:tcBorders>
            <w:shd w:val="clear" w:color="auto" w:fill="auto"/>
            <w:vAlign w:val="center"/>
            <w:hideMark/>
          </w:tcPr>
          <w:p w:rsidR="0058786A" w:rsidRPr="004F6C39" w:rsidRDefault="0058786A"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3,8</w:t>
            </w:r>
          </w:p>
        </w:tc>
        <w:tc>
          <w:tcPr>
            <w:tcW w:w="553" w:type="dxa"/>
            <w:tcBorders>
              <w:top w:val="nil"/>
              <w:left w:val="nil"/>
              <w:bottom w:val="single" w:sz="8" w:space="0" w:color="auto"/>
              <w:right w:val="single" w:sz="8" w:space="0" w:color="auto"/>
            </w:tcBorders>
            <w:shd w:val="clear" w:color="auto" w:fill="auto"/>
            <w:vAlign w:val="center"/>
            <w:hideMark/>
          </w:tcPr>
          <w:p w:rsidR="0058786A" w:rsidRPr="004F6C39" w:rsidRDefault="0058786A"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3,1</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58786A" w:rsidRPr="004F6C39" w:rsidRDefault="0058786A"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2,5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58786A" w:rsidRPr="004F6C39" w:rsidRDefault="0058786A"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4</w:t>
            </w:r>
          </w:p>
        </w:tc>
      </w:tr>
      <w:tr w:rsidR="0058786A" w:rsidRPr="00F40D52" w:rsidTr="0058786A">
        <w:trPr>
          <w:trHeight w:val="284"/>
        </w:trPr>
        <w:tc>
          <w:tcPr>
            <w:tcW w:w="830" w:type="dxa"/>
            <w:tcBorders>
              <w:top w:val="nil"/>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58786A" w:rsidRPr="00E7394C" w:rsidRDefault="0058786A" w:rsidP="0058786A">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t>10</w:t>
            </w:r>
          </w:p>
        </w:tc>
        <w:tc>
          <w:tcPr>
            <w:tcW w:w="159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58786A" w:rsidRPr="00E7394C" w:rsidRDefault="00970BE3" w:rsidP="0058786A">
            <w:pPr>
              <w:spacing w:after="0" w:line="216" w:lineRule="auto"/>
              <w:contextualSpacing/>
              <w:rPr>
                <w:rFonts w:eastAsia="Times New Roman" w:cs="Times New Roman"/>
                <w:b/>
                <w:bCs/>
                <w:color w:val="0000FF"/>
                <w:u w:val="single"/>
                <w:lang w:eastAsia="ru-RU"/>
              </w:rPr>
            </w:pPr>
            <w:hyperlink r:id="rId31" w:anchor="RANGE!B43" w:tooltip="Доля родителей (законных представителей) воспитанников, удовлетворенных уровнем профессиональной компетентности педагогических работников организации (воспитатели, музыкальный руководитель, воспитатель по физической культуре, педагог-психолог, логопед и д" w:history="1">
              <w:r w:rsidR="0058786A" w:rsidRPr="00E7394C">
                <w:rPr>
                  <w:rFonts w:eastAsia="Times New Roman" w:cs="Times New Roman"/>
                  <w:b/>
                  <w:bCs/>
                  <w:color w:val="0000FF"/>
                  <w:u w:val="single"/>
                  <w:lang w:eastAsia="ru-RU"/>
                </w:rPr>
                <w:t>3.7.</w:t>
              </w:r>
            </w:hyperlink>
          </w:p>
        </w:tc>
        <w:tc>
          <w:tcPr>
            <w:tcW w:w="10411" w:type="dxa"/>
            <w:tcBorders>
              <w:top w:val="single" w:sz="4" w:space="0" w:color="auto"/>
              <w:left w:val="single" w:sz="4" w:space="0" w:color="auto"/>
              <w:bottom w:val="single" w:sz="4" w:space="0" w:color="auto"/>
              <w:right w:val="single" w:sz="4" w:space="0" w:color="auto"/>
            </w:tcBorders>
            <w:shd w:val="clear" w:color="auto" w:fill="auto"/>
            <w:vAlign w:val="center"/>
          </w:tcPr>
          <w:p w:rsidR="0058786A" w:rsidRPr="001449D1" w:rsidRDefault="0058786A" w:rsidP="0058786A">
            <w:pPr>
              <w:pStyle w:val="a5"/>
              <w:spacing w:line="216" w:lineRule="auto"/>
              <w:contextualSpacing/>
              <w:jc w:val="center"/>
              <w:rPr>
                <w:rFonts w:asciiTheme="minorHAnsi" w:hAnsiTheme="minorHAnsi"/>
                <w:b/>
                <w:color w:val="0000FF"/>
                <w:sz w:val="20"/>
                <w:szCs w:val="20"/>
              </w:rPr>
            </w:pPr>
            <w:r w:rsidRPr="001449D1">
              <w:rPr>
                <w:rFonts w:asciiTheme="minorHAnsi" w:hAnsiTheme="minorHAnsi"/>
                <w:b/>
                <w:color w:val="0000FF"/>
                <w:sz w:val="20"/>
                <w:szCs w:val="20"/>
              </w:rPr>
              <w:t>Доля родителей (законных представителей) воспитанников, удовлетворенных уровнем профессиональной компетентности педагогических работников организации, медицинского персонала и помощников воспитателей в организации, от общего числа респондентов</w:t>
            </w:r>
          </w:p>
          <w:p w:rsidR="0058786A" w:rsidRPr="001449D1" w:rsidRDefault="0058786A" w:rsidP="0058786A">
            <w:pPr>
              <w:spacing w:after="0" w:line="216" w:lineRule="auto"/>
              <w:contextualSpacing/>
              <w:jc w:val="center"/>
              <w:rPr>
                <w:lang w:eastAsia="ru-RU"/>
              </w:rPr>
            </w:pPr>
            <w:r>
              <w:rPr>
                <w:rFonts w:eastAsia="Times New Roman" w:cs="Times New Roman"/>
                <w:i/>
                <w:color w:val="0000FF"/>
                <w:sz w:val="20"/>
                <w:szCs w:val="20"/>
                <w:lang w:eastAsia="ru-RU"/>
              </w:rPr>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4"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8786A" w:rsidRPr="004F6C39" w:rsidRDefault="0058786A" w:rsidP="004F6C39">
            <w:pPr>
              <w:spacing w:line="192" w:lineRule="auto"/>
              <w:contextualSpacing/>
              <w:jc w:val="center"/>
              <w:rPr>
                <w:rFonts w:eastAsia="Times New Roman" w:cs="Times New Roman"/>
                <w:b/>
                <w:bCs/>
                <w:color w:val="006100"/>
                <w:lang w:eastAsia="ru-RU"/>
              </w:rPr>
            </w:pPr>
            <w:r w:rsidRPr="004F6C39">
              <w:rPr>
                <w:rFonts w:eastAsia="Times New Roman" w:cs="Times New Roman"/>
                <w:b/>
                <w:bCs/>
                <w:color w:val="006100"/>
                <w:lang w:eastAsia="ru-RU"/>
              </w:rPr>
              <w:t>8,6</w:t>
            </w:r>
          </w:p>
        </w:tc>
        <w:tc>
          <w:tcPr>
            <w:tcW w:w="553" w:type="dxa"/>
            <w:tcBorders>
              <w:top w:val="nil"/>
              <w:left w:val="nil"/>
              <w:bottom w:val="single" w:sz="8" w:space="0" w:color="auto"/>
              <w:right w:val="single" w:sz="8" w:space="0" w:color="auto"/>
            </w:tcBorders>
            <w:shd w:val="clear" w:color="auto" w:fill="auto"/>
            <w:vAlign w:val="center"/>
            <w:hideMark/>
          </w:tcPr>
          <w:p w:rsidR="0058786A" w:rsidRPr="004F6C39" w:rsidRDefault="0058786A"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7,6</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58786A" w:rsidRPr="004F6C39" w:rsidRDefault="0058786A"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58786A" w:rsidRPr="004F6C39" w:rsidRDefault="0058786A"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8</w:t>
            </w:r>
          </w:p>
        </w:tc>
      </w:tr>
      <w:tr w:rsidR="0058786A" w:rsidRPr="00F40D52" w:rsidTr="0058786A">
        <w:trPr>
          <w:trHeight w:val="284"/>
        </w:trPr>
        <w:tc>
          <w:tcPr>
            <w:tcW w:w="830" w:type="dxa"/>
            <w:tcBorders>
              <w:top w:val="nil"/>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58786A" w:rsidRPr="00E7394C" w:rsidRDefault="0058786A" w:rsidP="0058786A">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t>4</w:t>
            </w:r>
          </w:p>
        </w:tc>
        <w:tc>
          <w:tcPr>
            <w:tcW w:w="159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58786A" w:rsidRPr="00E7394C" w:rsidRDefault="00970BE3" w:rsidP="0058786A">
            <w:pPr>
              <w:spacing w:after="0" w:line="216" w:lineRule="auto"/>
              <w:contextualSpacing/>
              <w:rPr>
                <w:rFonts w:eastAsia="Times New Roman" w:cs="Times New Roman"/>
                <w:b/>
                <w:bCs/>
                <w:color w:val="0000FF"/>
                <w:u w:val="single"/>
                <w:lang w:eastAsia="ru-RU"/>
              </w:rPr>
            </w:pPr>
            <w:hyperlink r:id="rId32" w:anchor="RANGE!B44" w:tooltip="Доля родителей (законных представителей) воспитанников, удовлетворенных уровнем профессиональной компетентности представителей администрации организации (директор (заведующий), заместители директора, бухгалтерия), от общего числа респондентов" w:history="1">
              <w:r w:rsidR="0058786A" w:rsidRPr="00E7394C">
                <w:rPr>
                  <w:rFonts w:eastAsia="Times New Roman" w:cs="Times New Roman"/>
                  <w:b/>
                  <w:bCs/>
                  <w:color w:val="0000FF"/>
                  <w:u w:val="single"/>
                  <w:lang w:eastAsia="ru-RU"/>
                </w:rPr>
                <w:t>3.8.</w:t>
              </w:r>
            </w:hyperlink>
          </w:p>
        </w:tc>
        <w:tc>
          <w:tcPr>
            <w:tcW w:w="10411" w:type="dxa"/>
            <w:tcBorders>
              <w:top w:val="nil"/>
              <w:left w:val="nil"/>
              <w:bottom w:val="single" w:sz="4" w:space="0" w:color="auto"/>
              <w:right w:val="single" w:sz="4" w:space="0" w:color="auto"/>
            </w:tcBorders>
            <w:shd w:val="clear" w:color="auto" w:fill="auto"/>
            <w:vAlign w:val="center"/>
          </w:tcPr>
          <w:p w:rsidR="0058786A" w:rsidRPr="001449D1" w:rsidRDefault="0058786A" w:rsidP="0058786A">
            <w:pPr>
              <w:pStyle w:val="a5"/>
              <w:spacing w:line="216" w:lineRule="auto"/>
              <w:contextualSpacing/>
              <w:jc w:val="center"/>
              <w:rPr>
                <w:rFonts w:asciiTheme="minorHAnsi" w:hAnsiTheme="minorHAnsi"/>
                <w:b/>
                <w:color w:val="0000FF"/>
                <w:sz w:val="20"/>
                <w:szCs w:val="20"/>
              </w:rPr>
            </w:pPr>
            <w:r w:rsidRPr="001449D1">
              <w:rPr>
                <w:rFonts w:asciiTheme="minorHAnsi" w:hAnsiTheme="minorHAnsi"/>
                <w:b/>
                <w:color w:val="0000FF"/>
                <w:sz w:val="20"/>
                <w:szCs w:val="20"/>
              </w:rPr>
              <w:t>Доля родителей (законных представителей) воспитанников, удовлетворенных уровнем профессиональной компетентности представителей администрации организации (директор (заведующий), заместители директора, бухгалтерия), от общего числа респондентов</w:t>
            </w:r>
          </w:p>
          <w:p w:rsidR="0058786A" w:rsidRPr="001449D1" w:rsidRDefault="0058786A" w:rsidP="0058786A">
            <w:pPr>
              <w:spacing w:after="0" w:line="216" w:lineRule="auto"/>
              <w:contextualSpacing/>
              <w:jc w:val="center"/>
              <w:rPr>
                <w:lang w:eastAsia="ru-RU"/>
              </w:rPr>
            </w:pPr>
            <w:r>
              <w:rPr>
                <w:rFonts w:eastAsia="Times New Roman" w:cs="Times New Roman"/>
                <w:i/>
                <w:color w:val="0000FF"/>
                <w:sz w:val="20"/>
                <w:szCs w:val="20"/>
                <w:lang w:eastAsia="ru-RU"/>
              </w:rPr>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4" w:type="dxa"/>
            <w:tcBorders>
              <w:top w:val="nil"/>
              <w:left w:val="nil"/>
              <w:bottom w:val="single" w:sz="4" w:space="0" w:color="auto"/>
              <w:right w:val="single" w:sz="4" w:space="0" w:color="auto"/>
            </w:tcBorders>
            <w:shd w:val="clear" w:color="auto" w:fill="auto"/>
            <w:vAlign w:val="center"/>
            <w:hideMark/>
          </w:tcPr>
          <w:p w:rsidR="0058786A" w:rsidRPr="004F6C39" w:rsidRDefault="0058786A"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2,9</w:t>
            </w:r>
          </w:p>
        </w:tc>
        <w:tc>
          <w:tcPr>
            <w:tcW w:w="553" w:type="dxa"/>
            <w:tcBorders>
              <w:top w:val="nil"/>
              <w:left w:val="nil"/>
              <w:bottom w:val="single" w:sz="8" w:space="0" w:color="auto"/>
              <w:right w:val="single" w:sz="8" w:space="0" w:color="auto"/>
            </w:tcBorders>
            <w:shd w:val="clear" w:color="auto" w:fill="auto"/>
            <w:vAlign w:val="center"/>
            <w:hideMark/>
          </w:tcPr>
          <w:p w:rsidR="0058786A" w:rsidRPr="004F6C39" w:rsidRDefault="0058786A"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2,6</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58786A" w:rsidRPr="004F6C39" w:rsidRDefault="0058786A"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2</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58786A" w:rsidRPr="004F6C39" w:rsidRDefault="0058786A"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3,2</w:t>
            </w:r>
          </w:p>
        </w:tc>
      </w:tr>
      <w:tr w:rsidR="0058786A" w:rsidRPr="00F40D52" w:rsidTr="0058786A">
        <w:trPr>
          <w:trHeight w:val="284"/>
        </w:trPr>
        <w:tc>
          <w:tcPr>
            <w:tcW w:w="830" w:type="dxa"/>
            <w:tcBorders>
              <w:top w:val="nil"/>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58786A" w:rsidRPr="00E7394C" w:rsidRDefault="0058786A" w:rsidP="0058786A">
            <w:pPr>
              <w:spacing w:after="0" w:line="216" w:lineRule="auto"/>
              <w:contextualSpacing/>
              <w:jc w:val="center"/>
              <w:rPr>
                <w:rFonts w:eastAsia="Times New Roman" w:cs="Times New Roman"/>
                <w:b/>
                <w:bCs/>
                <w:lang w:eastAsia="ru-RU"/>
              </w:rPr>
            </w:pPr>
            <w:r w:rsidRPr="00E7394C">
              <w:rPr>
                <w:rFonts w:eastAsia="Times New Roman" w:cs="Times New Roman"/>
                <w:b/>
                <w:bCs/>
                <w:lang w:eastAsia="ru-RU"/>
              </w:rPr>
              <w:t>4</w:t>
            </w:r>
          </w:p>
        </w:tc>
        <w:tc>
          <w:tcPr>
            <w:tcW w:w="159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58786A" w:rsidRPr="00E7394C" w:rsidRDefault="00970BE3" w:rsidP="0058786A">
            <w:pPr>
              <w:spacing w:after="0" w:line="216" w:lineRule="auto"/>
              <w:contextualSpacing/>
              <w:rPr>
                <w:rFonts w:eastAsia="Times New Roman" w:cs="Times New Roman"/>
                <w:b/>
                <w:bCs/>
                <w:u w:val="single"/>
                <w:lang w:eastAsia="ru-RU"/>
              </w:rPr>
            </w:pPr>
            <w:hyperlink r:id="rId33" w:anchor="RANGE!B45" w:tooltip="Доля педагогических работников с высшим педагогическим образованием от общего числа педагогических работников" w:history="1">
              <w:r w:rsidR="0058786A" w:rsidRPr="00E7394C">
                <w:rPr>
                  <w:rFonts w:eastAsia="Times New Roman" w:cs="Times New Roman"/>
                  <w:b/>
                  <w:bCs/>
                  <w:u w:val="single"/>
                  <w:lang w:eastAsia="ru-RU"/>
                </w:rPr>
                <w:t>3.9.</w:t>
              </w:r>
            </w:hyperlink>
          </w:p>
        </w:tc>
        <w:tc>
          <w:tcPr>
            <w:tcW w:w="10411" w:type="dxa"/>
            <w:tcBorders>
              <w:top w:val="single" w:sz="4" w:space="0" w:color="auto"/>
              <w:left w:val="single" w:sz="4" w:space="0" w:color="auto"/>
              <w:bottom w:val="single" w:sz="4" w:space="0" w:color="auto"/>
              <w:right w:val="single" w:sz="4" w:space="0" w:color="auto"/>
            </w:tcBorders>
            <w:shd w:val="clear" w:color="auto" w:fill="auto"/>
            <w:vAlign w:val="center"/>
          </w:tcPr>
          <w:p w:rsidR="0058786A" w:rsidRPr="001449D1" w:rsidRDefault="0058786A" w:rsidP="0058786A">
            <w:pPr>
              <w:pStyle w:val="a5"/>
              <w:spacing w:line="216" w:lineRule="auto"/>
              <w:contextualSpacing/>
              <w:jc w:val="center"/>
              <w:rPr>
                <w:rFonts w:asciiTheme="minorHAnsi" w:hAnsiTheme="minorHAnsi"/>
                <w:b/>
                <w:sz w:val="20"/>
                <w:szCs w:val="20"/>
              </w:rPr>
            </w:pPr>
            <w:r w:rsidRPr="001449D1">
              <w:rPr>
                <w:rFonts w:asciiTheme="minorHAnsi" w:hAnsiTheme="minorHAnsi"/>
                <w:b/>
                <w:sz w:val="20"/>
                <w:szCs w:val="20"/>
              </w:rPr>
              <w:t>Доля педагогических работников с высшим педагогическим образованием от общего числа педагогических работников</w:t>
            </w:r>
          </w:p>
          <w:p w:rsidR="0058786A" w:rsidRPr="001449D1" w:rsidRDefault="0058786A" w:rsidP="0058786A">
            <w:pPr>
              <w:spacing w:after="0" w:line="216" w:lineRule="auto"/>
              <w:contextualSpacing/>
              <w:jc w:val="center"/>
              <w:rPr>
                <w:lang w:eastAsia="ru-RU"/>
              </w:rPr>
            </w:pPr>
            <w:r w:rsidRPr="00560FF2">
              <w:rPr>
                <w:sz w:val="20"/>
                <w:szCs w:val="20"/>
              </w:rPr>
              <w:t xml:space="preserve">– </w:t>
            </w:r>
            <w:r w:rsidRPr="00560FF2">
              <w:rPr>
                <w:i/>
                <w:sz w:val="20"/>
                <w:szCs w:val="20"/>
              </w:rPr>
              <w:t>Данные учредителя организации</w:t>
            </w:r>
          </w:p>
        </w:tc>
        <w:tc>
          <w:tcPr>
            <w:tcW w:w="554"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58786A" w:rsidRPr="004F6C39" w:rsidRDefault="0058786A" w:rsidP="004F6C39">
            <w:pPr>
              <w:spacing w:line="192" w:lineRule="auto"/>
              <w:contextualSpacing/>
              <w:jc w:val="center"/>
              <w:rPr>
                <w:rFonts w:eastAsia="Times New Roman" w:cs="Times New Roman"/>
                <w:b/>
                <w:bCs/>
                <w:color w:val="9C0006"/>
                <w:lang w:eastAsia="ru-RU"/>
              </w:rPr>
            </w:pPr>
            <w:r w:rsidRPr="004F6C39">
              <w:rPr>
                <w:rFonts w:eastAsia="Times New Roman" w:cs="Times New Roman"/>
                <w:b/>
                <w:bCs/>
                <w:color w:val="9C0006"/>
                <w:lang w:eastAsia="ru-RU"/>
              </w:rPr>
              <w:t>1,1</w:t>
            </w:r>
          </w:p>
        </w:tc>
        <w:tc>
          <w:tcPr>
            <w:tcW w:w="553" w:type="dxa"/>
            <w:tcBorders>
              <w:top w:val="single" w:sz="8" w:space="0" w:color="auto"/>
              <w:left w:val="nil"/>
              <w:bottom w:val="single" w:sz="8" w:space="0" w:color="auto"/>
              <w:right w:val="single" w:sz="8" w:space="0" w:color="auto"/>
            </w:tcBorders>
            <w:shd w:val="clear" w:color="000000" w:fill="FFC7CE"/>
            <w:vAlign w:val="center"/>
            <w:hideMark/>
          </w:tcPr>
          <w:p w:rsidR="0058786A" w:rsidRPr="004F6C39" w:rsidRDefault="0058786A" w:rsidP="004F6C39">
            <w:pPr>
              <w:spacing w:line="192" w:lineRule="auto"/>
              <w:contextualSpacing/>
              <w:jc w:val="center"/>
              <w:rPr>
                <w:rFonts w:eastAsia="Times New Roman" w:cs="Times New Roman"/>
                <w:b/>
                <w:bCs/>
                <w:i/>
                <w:iCs/>
                <w:color w:val="9C0006"/>
                <w:lang w:eastAsia="ru-RU"/>
              </w:rPr>
            </w:pPr>
            <w:r w:rsidRPr="004F6C39">
              <w:rPr>
                <w:rFonts w:eastAsia="Times New Roman" w:cs="Times New Roman"/>
                <w:b/>
                <w:bCs/>
                <w:i/>
                <w:iCs/>
                <w:color w:val="9C0006"/>
                <w:lang w:eastAsia="ru-RU"/>
              </w:rPr>
              <w:t>1,3</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58786A" w:rsidRPr="004F6C39" w:rsidRDefault="0058786A"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2</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58786A" w:rsidRPr="004F6C39" w:rsidRDefault="0058786A"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3,2</w:t>
            </w:r>
          </w:p>
        </w:tc>
      </w:tr>
      <w:tr w:rsidR="0058786A" w:rsidRPr="00F40D52" w:rsidTr="0058786A">
        <w:trPr>
          <w:trHeight w:val="284"/>
        </w:trPr>
        <w:tc>
          <w:tcPr>
            <w:tcW w:w="830" w:type="dxa"/>
            <w:tcBorders>
              <w:top w:val="nil"/>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58786A" w:rsidRPr="00E7394C" w:rsidRDefault="0058786A" w:rsidP="0058786A">
            <w:pPr>
              <w:spacing w:after="0" w:line="216" w:lineRule="auto"/>
              <w:contextualSpacing/>
              <w:jc w:val="center"/>
              <w:rPr>
                <w:rFonts w:eastAsia="Times New Roman" w:cs="Times New Roman"/>
                <w:b/>
                <w:bCs/>
                <w:lang w:eastAsia="ru-RU"/>
              </w:rPr>
            </w:pPr>
            <w:r w:rsidRPr="00E7394C">
              <w:rPr>
                <w:rFonts w:eastAsia="Times New Roman" w:cs="Times New Roman"/>
                <w:b/>
                <w:bCs/>
                <w:lang w:eastAsia="ru-RU"/>
              </w:rPr>
              <w:t>5</w:t>
            </w:r>
          </w:p>
        </w:tc>
        <w:tc>
          <w:tcPr>
            <w:tcW w:w="159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58786A" w:rsidRPr="00E7394C" w:rsidRDefault="00970BE3" w:rsidP="0058786A">
            <w:pPr>
              <w:spacing w:after="0" w:line="216" w:lineRule="auto"/>
              <w:contextualSpacing/>
              <w:rPr>
                <w:rFonts w:eastAsia="Times New Roman" w:cs="Times New Roman"/>
                <w:b/>
                <w:bCs/>
                <w:u w:val="single"/>
                <w:lang w:eastAsia="ru-RU"/>
              </w:rPr>
            </w:pPr>
            <w:hyperlink r:id="rId34" w:anchor="RANGE!B46" w:tooltip="Доля педагогических работников, прошедших аттестацию на присвоение высшей квалификационной категории, от общего числа педагогических работников" w:history="1">
              <w:r w:rsidR="0058786A" w:rsidRPr="00E7394C">
                <w:rPr>
                  <w:rFonts w:eastAsia="Times New Roman" w:cs="Times New Roman"/>
                  <w:b/>
                  <w:bCs/>
                  <w:u w:val="single"/>
                  <w:lang w:eastAsia="ru-RU"/>
                </w:rPr>
                <w:t>3.10.</w:t>
              </w:r>
            </w:hyperlink>
          </w:p>
        </w:tc>
        <w:tc>
          <w:tcPr>
            <w:tcW w:w="10411" w:type="dxa"/>
            <w:tcBorders>
              <w:top w:val="single" w:sz="4" w:space="0" w:color="auto"/>
              <w:left w:val="single" w:sz="4" w:space="0" w:color="auto"/>
              <w:bottom w:val="single" w:sz="4" w:space="0" w:color="auto"/>
              <w:right w:val="single" w:sz="4" w:space="0" w:color="auto"/>
            </w:tcBorders>
            <w:shd w:val="clear" w:color="auto" w:fill="auto"/>
            <w:vAlign w:val="center"/>
          </w:tcPr>
          <w:p w:rsidR="0058786A" w:rsidRPr="001449D1" w:rsidRDefault="0058786A" w:rsidP="0058786A">
            <w:pPr>
              <w:pStyle w:val="a5"/>
              <w:spacing w:line="216" w:lineRule="auto"/>
              <w:contextualSpacing/>
              <w:jc w:val="center"/>
              <w:rPr>
                <w:rFonts w:asciiTheme="minorHAnsi" w:hAnsiTheme="minorHAnsi"/>
                <w:b/>
                <w:sz w:val="20"/>
                <w:szCs w:val="20"/>
              </w:rPr>
            </w:pPr>
            <w:r w:rsidRPr="001449D1">
              <w:rPr>
                <w:rFonts w:asciiTheme="minorHAnsi" w:hAnsiTheme="minorHAnsi"/>
                <w:b/>
                <w:sz w:val="20"/>
                <w:szCs w:val="20"/>
              </w:rPr>
              <w:t>Доля педагогических работников, прошедших аттестацию на присвоение высшей квалификационной категории, от общего числа педагогических работников</w:t>
            </w:r>
          </w:p>
          <w:p w:rsidR="0058786A" w:rsidRPr="001449D1" w:rsidRDefault="0058786A" w:rsidP="0058786A">
            <w:pPr>
              <w:spacing w:after="0" w:line="216" w:lineRule="auto"/>
              <w:contextualSpacing/>
              <w:jc w:val="center"/>
              <w:rPr>
                <w:lang w:eastAsia="ru-RU"/>
              </w:rPr>
            </w:pPr>
            <w:r w:rsidRPr="00560FF2">
              <w:rPr>
                <w:sz w:val="20"/>
                <w:szCs w:val="20"/>
              </w:rPr>
              <w:t xml:space="preserve">– </w:t>
            </w:r>
            <w:r w:rsidRPr="00560FF2">
              <w:rPr>
                <w:i/>
                <w:sz w:val="20"/>
                <w:szCs w:val="20"/>
              </w:rPr>
              <w:t>Данные учредителя организации</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786A" w:rsidRPr="004F6C39" w:rsidRDefault="0058786A" w:rsidP="004F6C39">
            <w:pPr>
              <w:spacing w:line="192" w:lineRule="auto"/>
              <w:contextualSpacing/>
              <w:jc w:val="center"/>
              <w:rPr>
                <w:rFonts w:eastAsia="Times New Roman" w:cs="Times New Roman"/>
                <w:b/>
                <w:bCs/>
                <w:color w:val="C00000"/>
                <w:lang w:eastAsia="ru-RU"/>
              </w:rPr>
            </w:pPr>
            <w:r w:rsidRPr="004F6C39">
              <w:rPr>
                <w:rFonts w:eastAsia="Times New Roman" w:cs="Times New Roman"/>
                <w:b/>
                <w:bCs/>
                <w:color w:val="C00000"/>
                <w:lang w:eastAsia="ru-RU"/>
              </w:rPr>
              <w:t>0,0</w:t>
            </w:r>
          </w:p>
        </w:tc>
        <w:tc>
          <w:tcPr>
            <w:tcW w:w="553" w:type="dxa"/>
            <w:tcBorders>
              <w:top w:val="single" w:sz="8" w:space="0" w:color="auto"/>
              <w:left w:val="nil"/>
              <w:bottom w:val="single" w:sz="8" w:space="0" w:color="auto"/>
              <w:right w:val="single" w:sz="8" w:space="0" w:color="auto"/>
            </w:tcBorders>
            <w:shd w:val="clear" w:color="000000" w:fill="auto"/>
            <w:vAlign w:val="center"/>
            <w:hideMark/>
          </w:tcPr>
          <w:p w:rsidR="0058786A" w:rsidRPr="004F6C39" w:rsidRDefault="0058786A" w:rsidP="004F6C39">
            <w:pPr>
              <w:spacing w:line="192" w:lineRule="auto"/>
              <w:contextualSpacing/>
              <w:jc w:val="center"/>
              <w:rPr>
                <w:rFonts w:eastAsia="Times New Roman" w:cs="Times New Roman"/>
                <w:b/>
                <w:bCs/>
                <w:i/>
                <w:iCs/>
                <w:lang w:eastAsia="ru-RU"/>
              </w:rPr>
            </w:pPr>
            <w:r w:rsidRPr="004F6C39">
              <w:rPr>
                <w:rFonts w:eastAsia="Times New Roman" w:cs="Times New Roman"/>
                <w:b/>
                <w:bCs/>
                <w:i/>
                <w:iCs/>
                <w:lang w:eastAsia="ru-RU"/>
              </w:rPr>
              <w:t>0,1</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58786A" w:rsidRPr="004F6C39" w:rsidRDefault="0058786A"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2</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58786A" w:rsidRPr="004F6C39" w:rsidRDefault="0058786A"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3,2</w:t>
            </w:r>
          </w:p>
        </w:tc>
      </w:tr>
      <w:tr w:rsidR="0058786A" w:rsidRPr="00F40D52" w:rsidTr="0058786A">
        <w:trPr>
          <w:trHeight w:val="284"/>
        </w:trPr>
        <w:tc>
          <w:tcPr>
            <w:tcW w:w="830" w:type="dxa"/>
            <w:tcBorders>
              <w:top w:val="nil"/>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58786A" w:rsidRPr="00E7394C" w:rsidRDefault="0058786A" w:rsidP="0058786A">
            <w:pPr>
              <w:spacing w:after="0" w:line="216" w:lineRule="auto"/>
              <w:contextualSpacing/>
              <w:jc w:val="center"/>
              <w:rPr>
                <w:rFonts w:eastAsia="Times New Roman" w:cs="Times New Roman"/>
                <w:b/>
                <w:bCs/>
                <w:lang w:eastAsia="ru-RU"/>
              </w:rPr>
            </w:pPr>
            <w:r w:rsidRPr="00E7394C">
              <w:rPr>
                <w:rFonts w:eastAsia="Times New Roman" w:cs="Times New Roman"/>
                <w:b/>
                <w:bCs/>
                <w:lang w:eastAsia="ru-RU"/>
              </w:rPr>
              <w:t>4</w:t>
            </w:r>
          </w:p>
        </w:tc>
        <w:tc>
          <w:tcPr>
            <w:tcW w:w="159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58786A" w:rsidRPr="00E7394C" w:rsidRDefault="00970BE3" w:rsidP="0058786A">
            <w:pPr>
              <w:spacing w:after="0" w:line="216" w:lineRule="auto"/>
              <w:contextualSpacing/>
              <w:rPr>
                <w:rFonts w:eastAsia="Times New Roman" w:cs="Times New Roman"/>
                <w:b/>
                <w:bCs/>
                <w:u w:val="single"/>
                <w:lang w:eastAsia="ru-RU"/>
              </w:rPr>
            </w:pPr>
            <w:hyperlink r:id="rId35" w:anchor="RANGE!B47" w:tooltip="Доля педагогических работников, прошедших аттестацию на присвоение первой квалификационной категории, от общего числа педагогических работников" w:history="1">
              <w:r w:rsidR="0058786A" w:rsidRPr="00E7394C">
                <w:rPr>
                  <w:rFonts w:eastAsia="Times New Roman" w:cs="Times New Roman"/>
                  <w:b/>
                  <w:bCs/>
                  <w:u w:val="single"/>
                  <w:lang w:eastAsia="ru-RU"/>
                </w:rPr>
                <w:t>3.11.</w:t>
              </w:r>
            </w:hyperlink>
          </w:p>
        </w:tc>
        <w:tc>
          <w:tcPr>
            <w:tcW w:w="10411" w:type="dxa"/>
            <w:tcBorders>
              <w:top w:val="single" w:sz="4" w:space="0" w:color="auto"/>
              <w:left w:val="nil"/>
              <w:bottom w:val="single" w:sz="4" w:space="0" w:color="auto"/>
              <w:right w:val="single" w:sz="4" w:space="0" w:color="auto"/>
            </w:tcBorders>
            <w:shd w:val="clear" w:color="auto" w:fill="auto"/>
            <w:vAlign w:val="center"/>
          </w:tcPr>
          <w:p w:rsidR="0058786A" w:rsidRPr="001449D1" w:rsidRDefault="0058786A" w:rsidP="0058786A">
            <w:pPr>
              <w:pStyle w:val="a5"/>
              <w:spacing w:line="216" w:lineRule="auto"/>
              <w:contextualSpacing/>
              <w:jc w:val="center"/>
              <w:rPr>
                <w:rFonts w:asciiTheme="minorHAnsi" w:hAnsiTheme="minorHAnsi"/>
                <w:b/>
                <w:sz w:val="20"/>
                <w:szCs w:val="20"/>
              </w:rPr>
            </w:pPr>
            <w:r w:rsidRPr="001449D1">
              <w:rPr>
                <w:rFonts w:asciiTheme="minorHAnsi" w:hAnsiTheme="minorHAnsi"/>
                <w:b/>
                <w:sz w:val="20"/>
                <w:szCs w:val="20"/>
              </w:rPr>
              <w:t>Доля педагогических работников, прошедших аттестацию на присвоение первой квалификационной категории, от общего числа педагогических работников</w:t>
            </w:r>
          </w:p>
          <w:p w:rsidR="0058786A" w:rsidRPr="001449D1" w:rsidRDefault="0058786A" w:rsidP="0058786A">
            <w:pPr>
              <w:spacing w:after="0" w:line="216" w:lineRule="auto"/>
              <w:contextualSpacing/>
              <w:jc w:val="center"/>
              <w:rPr>
                <w:lang w:eastAsia="ru-RU"/>
              </w:rPr>
            </w:pPr>
            <w:r w:rsidRPr="00560FF2">
              <w:rPr>
                <w:sz w:val="20"/>
                <w:szCs w:val="20"/>
              </w:rPr>
              <w:t xml:space="preserve">– </w:t>
            </w:r>
            <w:r w:rsidRPr="00560FF2">
              <w:rPr>
                <w:i/>
                <w:sz w:val="20"/>
                <w:szCs w:val="20"/>
              </w:rPr>
              <w:t>Данные учредителя организации</w:t>
            </w:r>
          </w:p>
        </w:tc>
        <w:tc>
          <w:tcPr>
            <w:tcW w:w="554" w:type="dxa"/>
            <w:tcBorders>
              <w:top w:val="single" w:sz="4" w:space="0" w:color="auto"/>
              <w:left w:val="nil"/>
              <w:bottom w:val="single" w:sz="4" w:space="0" w:color="auto"/>
              <w:right w:val="single" w:sz="4" w:space="0" w:color="auto"/>
            </w:tcBorders>
            <w:shd w:val="clear" w:color="auto" w:fill="auto"/>
            <w:vAlign w:val="center"/>
            <w:hideMark/>
          </w:tcPr>
          <w:p w:rsidR="0058786A" w:rsidRPr="004F6C39" w:rsidRDefault="0058786A" w:rsidP="004F6C39">
            <w:pPr>
              <w:spacing w:line="192" w:lineRule="auto"/>
              <w:contextualSpacing/>
              <w:jc w:val="center"/>
              <w:rPr>
                <w:rFonts w:eastAsia="Times New Roman" w:cs="Times New Roman"/>
                <w:b/>
                <w:bCs/>
                <w:lang w:eastAsia="ru-RU"/>
              </w:rPr>
            </w:pPr>
            <w:r w:rsidRPr="004F6C39">
              <w:rPr>
                <w:rFonts w:eastAsia="Times New Roman" w:cs="Times New Roman"/>
                <w:b/>
                <w:bCs/>
                <w:lang w:eastAsia="ru-RU"/>
              </w:rPr>
              <w:t>2,5</w:t>
            </w:r>
          </w:p>
        </w:tc>
        <w:tc>
          <w:tcPr>
            <w:tcW w:w="553" w:type="dxa"/>
            <w:tcBorders>
              <w:top w:val="nil"/>
              <w:left w:val="nil"/>
              <w:bottom w:val="single" w:sz="8" w:space="0" w:color="auto"/>
              <w:right w:val="single" w:sz="8" w:space="0" w:color="auto"/>
            </w:tcBorders>
            <w:shd w:val="clear" w:color="auto" w:fill="auto"/>
            <w:vAlign w:val="center"/>
            <w:hideMark/>
          </w:tcPr>
          <w:p w:rsidR="0058786A" w:rsidRPr="004F6C39" w:rsidRDefault="0058786A"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2,3</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58786A" w:rsidRPr="004F6C39" w:rsidRDefault="0058786A"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2,5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58786A" w:rsidRPr="004F6C39" w:rsidRDefault="0058786A"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4</w:t>
            </w:r>
          </w:p>
        </w:tc>
      </w:tr>
      <w:tr w:rsidR="0058786A" w:rsidRPr="00F40D52" w:rsidTr="0058786A">
        <w:trPr>
          <w:trHeight w:val="284"/>
        </w:trPr>
        <w:tc>
          <w:tcPr>
            <w:tcW w:w="830" w:type="dxa"/>
            <w:tcBorders>
              <w:top w:val="nil"/>
              <w:left w:val="single" w:sz="8" w:space="0" w:color="auto"/>
              <w:bottom w:val="single" w:sz="4" w:space="0" w:color="auto"/>
              <w:right w:val="single" w:sz="4" w:space="0" w:color="auto"/>
            </w:tcBorders>
            <w:shd w:val="clear" w:color="auto" w:fill="auto"/>
            <w:noWrap/>
            <w:tcMar>
              <w:left w:w="57" w:type="dxa"/>
              <w:right w:w="57" w:type="dxa"/>
            </w:tcMar>
            <w:vAlign w:val="center"/>
            <w:hideMark/>
          </w:tcPr>
          <w:p w:rsidR="0058786A" w:rsidRPr="00E7394C" w:rsidRDefault="0058786A" w:rsidP="0058786A">
            <w:pPr>
              <w:spacing w:after="0" w:line="216" w:lineRule="auto"/>
              <w:contextualSpacing/>
              <w:jc w:val="center"/>
              <w:rPr>
                <w:rFonts w:eastAsia="Times New Roman" w:cs="Times New Roman"/>
                <w:b/>
                <w:bCs/>
                <w:lang w:eastAsia="ru-RU"/>
              </w:rPr>
            </w:pPr>
            <w:r w:rsidRPr="00E7394C">
              <w:rPr>
                <w:rFonts w:eastAsia="Times New Roman" w:cs="Times New Roman"/>
                <w:b/>
                <w:bCs/>
                <w:lang w:eastAsia="ru-RU"/>
              </w:rPr>
              <w:t>20</w:t>
            </w:r>
          </w:p>
        </w:tc>
        <w:tc>
          <w:tcPr>
            <w:tcW w:w="1595" w:type="dxa"/>
            <w:tcBorders>
              <w:top w:val="nil"/>
              <w:left w:val="nil"/>
              <w:bottom w:val="single" w:sz="4" w:space="0" w:color="auto"/>
              <w:right w:val="single" w:sz="4" w:space="0" w:color="auto"/>
            </w:tcBorders>
            <w:shd w:val="clear" w:color="auto" w:fill="auto"/>
            <w:noWrap/>
            <w:tcMar>
              <w:left w:w="57" w:type="dxa"/>
              <w:right w:w="57" w:type="dxa"/>
            </w:tcMar>
            <w:vAlign w:val="center"/>
            <w:hideMark/>
          </w:tcPr>
          <w:p w:rsidR="0058786A" w:rsidRPr="00E7394C" w:rsidRDefault="00970BE3" w:rsidP="0058786A">
            <w:pPr>
              <w:spacing w:after="0" w:line="216" w:lineRule="auto"/>
              <w:contextualSpacing/>
              <w:rPr>
                <w:rFonts w:eastAsia="Times New Roman" w:cs="Times New Roman"/>
                <w:b/>
                <w:bCs/>
                <w:u w:val="single"/>
                <w:lang w:eastAsia="ru-RU"/>
              </w:rPr>
            </w:pPr>
            <w:hyperlink r:id="rId36" w:anchor="RANGE!B48" w:tooltip="Доля педагогических работников – призеров в региональных, федеральных и международных конкурсах, от общего числа педагогических работников" w:history="1">
              <w:r w:rsidR="0058786A" w:rsidRPr="00E7394C">
                <w:rPr>
                  <w:rFonts w:eastAsia="Times New Roman" w:cs="Times New Roman"/>
                  <w:b/>
                  <w:bCs/>
                  <w:u w:val="single"/>
                  <w:lang w:eastAsia="ru-RU"/>
                </w:rPr>
                <w:t>3.12.</w:t>
              </w:r>
            </w:hyperlink>
          </w:p>
        </w:tc>
        <w:tc>
          <w:tcPr>
            <w:tcW w:w="10411" w:type="dxa"/>
            <w:tcBorders>
              <w:top w:val="nil"/>
              <w:left w:val="nil"/>
              <w:bottom w:val="single" w:sz="4" w:space="0" w:color="auto"/>
              <w:right w:val="single" w:sz="4" w:space="0" w:color="auto"/>
            </w:tcBorders>
            <w:shd w:val="clear" w:color="auto" w:fill="auto"/>
            <w:vAlign w:val="center"/>
          </w:tcPr>
          <w:p w:rsidR="0058786A" w:rsidRPr="001449D1" w:rsidRDefault="0058786A" w:rsidP="0058786A">
            <w:pPr>
              <w:pStyle w:val="a5"/>
              <w:spacing w:line="216" w:lineRule="auto"/>
              <w:contextualSpacing/>
              <w:jc w:val="center"/>
              <w:rPr>
                <w:rFonts w:asciiTheme="minorHAnsi" w:hAnsiTheme="minorHAnsi"/>
                <w:b/>
                <w:sz w:val="20"/>
                <w:szCs w:val="20"/>
              </w:rPr>
            </w:pPr>
            <w:r w:rsidRPr="001449D1">
              <w:rPr>
                <w:rFonts w:asciiTheme="minorHAnsi" w:hAnsiTheme="minorHAnsi"/>
                <w:b/>
                <w:sz w:val="20"/>
                <w:szCs w:val="20"/>
              </w:rPr>
              <w:t>Доля педагогических работников – призеров в региональных, федеральных и международных конкурсах, от общего числа педагогических работников</w:t>
            </w:r>
          </w:p>
          <w:p w:rsidR="0058786A" w:rsidRPr="001449D1" w:rsidRDefault="0058786A" w:rsidP="0058786A">
            <w:pPr>
              <w:spacing w:after="0" w:line="216" w:lineRule="auto"/>
              <w:contextualSpacing/>
              <w:jc w:val="center"/>
              <w:rPr>
                <w:lang w:eastAsia="ru-RU"/>
              </w:rPr>
            </w:pPr>
            <w:r w:rsidRPr="00560FF2">
              <w:rPr>
                <w:sz w:val="20"/>
                <w:szCs w:val="20"/>
              </w:rPr>
              <w:t xml:space="preserve">– </w:t>
            </w:r>
            <w:r w:rsidRPr="00560FF2">
              <w:rPr>
                <w:i/>
                <w:sz w:val="20"/>
                <w:szCs w:val="20"/>
              </w:rPr>
              <w:t>Данные учредителя организации</w:t>
            </w:r>
          </w:p>
        </w:tc>
        <w:tc>
          <w:tcPr>
            <w:tcW w:w="554" w:type="dxa"/>
            <w:tcBorders>
              <w:top w:val="nil"/>
              <w:left w:val="nil"/>
              <w:bottom w:val="single" w:sz="4" w:space="0" w:color="auto"/>
              <w:right w:val="single" w:sz="4" w:space="0" w:color="auto"/>
            </w:tcBorders>
            <w:shd w:val="clear" w:color="auto" w:fill="auto"/>
            <w:vAlign w:val="center"/>
            <w:hideMark/>
          </w:tcPr>
          <w:p w:rsidR="0058786A" w:rsidRPr="004F6C39" w:rsidRDefault="0058786A" w:rsidP="004F6C39">
            <w:pPr>
              <w:spacing w:line="192" w:lineRule="auto"/>
              <w:contextualSpacing/>
              <w:jc w:val="center"/>
              <w:rPr>
                <w:rFonts w:eastAsia="Times New Roman" w:cs="Times New Roman"/>
                <w:b/>
                <w:bCs/>
                <w:lang w:eastAsia="ru-RU"/>
              </w:rPr>
            </w:pPr>
            <w:r w:rsidRPr="004F6C39">
              <w:rPr>
                <w:rFonts w:eastAsia="Times New Roman" w:cs="Times New Roman"/>
                <w:b/>
                <w:bCs/>
                <w:lang w:eastAsia="ru-RU"/>
              </w:rPr>
              <w:t>11,4</w:t>
            </w:r>
          </w:p>
        </w:tc>
        <w:tc>
          <w:tcPr>
            <w:tcW w:w="553" w:type="dxa"/>
            <w:tcBorders>
              <w:top w:val="single" w:sz="8" w:space="0" w:color="auto"/>
              <w:left w:val="nil"/>
              <w:bottom w:val="single" w:sz="8" w:space="0" w:color="auto"/>
              <w:right w:val="single" w:sz="8" w:space="0" w:color="auto"/>
            </w:tcBorders>
            <w:shd w:val="clear" w:color="000000" w:fill="FFC7CE"/>
            <w:vAlign w:val="center"/>
            <w:hideMark/>
          </w:tcPr>
          <w:p w:rsidR="0058786A" w:rsidRPr="004F6C39" w:rsidRDefault="0058786A" w:rsidP="004F6C39">
            <w:pPr>
              <w:spacing w:line="192" w:lineRule="auto"/>
              <w:contextualSpacing/>
              <w:jc w:val="center"/>
              <w:rPr>
                <w:rFonts w:eastAsia="Times New Roman" w:cs="Times New Roman"/>
                <w:b/>
                <w:bCs/>
                <w:i/>
                <w:iCs/>
                <w:color w:val="9C0006"/>
                <w:lang w:eastAsia="ru-RU"/>
              </w:rPr>
            </w:pPr>
            <w:r w:rsidRPr="004F6C39">
              <w:rPr>
                <w:rFonts w:eastAsia="Times New Roman" w:cs="Times New Roman"/>
                <w:b/>
                <w:bCs/>
                <w:i/>
                <w:iCs/>
                <w:color w:val="9C0006"/>
                <w:lang w:eastAsia="ru-RU"/>
              </w:rPr>
              <w:t>5,6</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58786A" w:rsidRPr="004F6C39" w:rsidRDefault="0058786A"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10</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58786A" w:rsidRPr="004F6C39" w:rsidRDefault="0058786A"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16</w:t>
            </w:r>
          </w:p>
        </w:tc>
      </w:tr>
      <w:tr w:rsidR="0058786A" w:rsidRPr="00F40D52" w:rsidTr="0058786A">
        <w:trPr>
          <w:trHeight w:val="284"/>
        </w:trPr>
        <w:tc>
          <w:tcPr>
            <w:tcW w:w="830" w:type="dxa"/>
            <w:tcBorders>
              <w:top w:val="nil"/>
              <w:left w:val="single" w:sz="8" w:space="0" w:color="auto"/>
              <w:bottom w:val="nil"/>
              <w:right w:val="single" w:sz="4" w:space="0" w:color="auto"/>
            </w:tcBorders>
            <w:shd w:val="clear" w:color="auto" w:fill="auto"/>
            <w:noWrap/>
            <w:tcMar>
              <w:left w:w="57" w:type="dxa"/>
              <w:right w:w="57" w:type="dxa"/>
            </w:tcMar>
            <w:vAlign w:val="center"/>
            <w:hideMark/>
          </w:tcPr>
          <w:p w:rsidR="0058786A" w:rsidRPr="00E7394C" w:rsidRDefault="0058786A" w:rsidP="0058786A">
            <w:pPr>
              <w:spacing w:after="0" w:line="216" w:lineRule="auto"/>
              <w:contextualSpacing/>
              <w:jc w:val="center"/>
              <w:rPr>
                <w:rFonts w:eastAsia="Times New Roman" w:cs="Times New Roman"/>
                <w:b/>
                <w:bCs/>
                <w:lang w:eastAsia="ru-RU"/>
              </w:rPr>
            </w:pPr>
            <w:r w:rsidRPr="00E7394C">
              <w:rPr>
                <w:rFonts w:eastAsia="Times New Roman" w:cs="Times New Roman"/>
                <w:b/>
                <w:bCs/>
                <w:lang w:eastAsia="ru-RU"/>
              </w:rPr>
              <w:t>4</w:t>
            </w:r>
          </w:p>
        </w:tc>
        <w:tc>
          <w:tcPr>
            <w:tcW w:w="1595" w:type="dxa"/>
            <w:tcBorders>
              <w:top w:val="nil"/>
              <w:left w:val="nil"/>
              <w:bottom w:val="nil"/>
              <w:right w:val="single" w:sz="4" w:space="0" w:color="auto"/>
            </w:tcBorders>
            <w:shd w:val="clear" w:color="auto" w:fill="auto"/>
            <w:noWrap/>
            <w:tcMar>
              <w:left w:w="57" w:type="dxa"/>
              <w:right w:w="57" w:type="dxa"/>
            </w:tcMar>
            <w:vAlign w:val="center"/>
            <w:hideMark/>
          </w:tcPr>
          <w:p w:rsidR="0058786A" w:rsidRPr="00E7394C" w:rsidRDefault="00970BE3" w:rsidP="0058786A">
            <w:pPr>
              <w:spacing w:after="0" w:line="216" w:lineRule="auto"/>
              <w:contextualSpacing/>
              <w:rPr>
                <w:rFonts w:eastAsia="Times New Roman" w:cs="Times New Roman"/>
                <w:b/>
                <w:bCs/>
                <w:u w:val="single"/>
                <w:lang w:eastAsia="ru-RU"/>
              </w:rPr>
            </w:pPr>
            <w:hyperlink r:id="rId37" w:anchor="RANGE!B49" w:tooltip="Доля работников организации, прошедших повышение квалификации, профессиональную переподготовку за последние три года, от общего числа работников" w:history="1">
              <w:r w:rsidR="0058786A" w:rsidRPr="00E7394C">
                <w:rPr>
                  <w:rFonts w:eastAsia="Times New Roman" w:cs="Times New Roman"/>
                  <w:b/>
                  <w:bCs/>
                  <w:u w:val="single"/>
                  <w:lang w:eastAsia="ru-RU"/>
                </w:rPr>
                <w:t>3.13.</w:t>
              </w:r>
            </w:hyperlink>
          </w:p>
        </w:tc>
        <w:tc>
          <w:tcPr>
            <w:tcW w:w="10411" w:type="dxa"/>
            <w:tcBorders>
              <w:top w:val="single" w:sz="4" w:space="0" w:color="auto"/>
              <w:left w:val="single" w:sz="4" w:space="0" w:color="auto"/>
              <w:bottom w:val="nil"/>
              <w:right w:val="single" w:sz="4" w:space="0" w:color="auto"/>
            </w:tcBorders>
            <w:shd w:val="clear" w:color="auto" w:fill="auto"/>
            <w:vAlign w:val="center"/>
          </w:tcPr>
          <w:p w:rsidR="0058786A" w:rsidRPr="001449D1" w:rsidRDefault="0058786A" w:rsidP="0058786A">
            <w:pPr>
              <w:pStyle w:val="a5"/>
              <w:spacing w:line="216" w:lineRule="auto"/>
              <w:contextualSpacing/>
              <w:jc w:val="center"/>
              <w:rPr>
                <w:rFonts w:asciiTheme="minorHAnsi" w:hAnsiTheme="minorHAnsi"/>
                <w:b/>
                <w:sz w:val="20"/>
                <w:szCs w:val="20"/>
              </w:rPr>
            </w:pPr>
            <w:r w:rsidRPr="001449D1">
              <w:rPr>
                <w:rFonts w:asciiTheme="minorHAnsi" w:hAnsiTheme="minorHAnsi"/>
                <w:b/>
                <w:sz w:val="20"/>
                <w:szCs w:val="20"/>
              </w:rPr>
              <w:t>Доля работников организации, прошедших повышение квалификации, профессиональную переподготовку за последние три года, от общего числа работников</w:t>
            </w:r>
          </w:p>
          <w:p w:rsidR="0058786A" w:rsidRPr="001449D1" w:rsidRDefault="0058786A" w:rsidP="0058786A">
            <w:pPr>
              <w:spacing w:after="0" w:line="216" w:lineRule="auto"/>
              <w:contextualSpacing/>
              <w:jc w:val="center"/>
              <w:rPr>
                <w:lang w:eastAsia="ru-RU"/>
              </w:rPr>
            </w:pPr>
            <w:r w:rsidRPr="00560FF2">
              <w:rPr>
                <w:sz w:val="20"/>
                <w:szCs w:val="20"/>
              </w:rPr>
              <w:t xml:space="preserve">– </w:t>
            </w:r>
            <w:r w:rsidRPr="00560FF2">
              <w:rPr>
                <w:i/>
                <w:sz w:val="20"/>
                <w:szCs w:val="20"/>
              </w:rPr>
              <w:t>Данные учредителя организации</w:t>
            </w:r>
          </w:p>
        </w:tc>
        <w:tc>
          <w:tcPr>
            <w:tcW w:w="554" w:type="dxa"/>
            <w:tcBorders>
              <w:top w:val="single" w:sz="4" w:space="0" w:color="auto"/>
              <w:left w:val="single" w:sz="4" w:space="0" w:color="auto"/>
              <w:bottom w:val="nil"/>
              <w:right w:val="single" w:sz="4" w:space="0" w:color="auto"/>
            </w:tcBorders>
            <w:shd w:val="clear" w:color="000000" w:fill="FFC7CE"/>
            <w:vAlign w:val="center"/>
            <w:hideMark/>
          </w:tcPr>
          <w:p w:rsidR="0058786A" w:rsidRPr="004F6C39" w:rsidRDefault="0058786A" w:rsidP="004F6C39">
            <w:pPr>
              <w:spacing w:line="192" w:lineRule="auto"/>
              <w:contextualSpacing/>
              <w:jc w:val="center"/>
              <w:rPr>
                <w:rFonts w:eastAsia="Times New Roman" w:cs="Times New Roman"/>
                <w:b/>
                <w:bCs/>
                <w:color w:val="9C0006"/>
                <w:lang w:eastAsia="ru-RU"/>
              </w:rPr>
            </w:pPr>
            <w:r w:rsidRPr="004F6C39">
              <w:rPr>
                <w:rFonts w:eastAsia="Times New Roman" w:cs="Times New Roman"/>
                <w:b/>
                <w:bCs/>
                <w:color w:val="9C0006"/>
                <w:lang w:eastAsia="ru-RU"/>
              </w:rPr>
              <w:t>0,5</w:t>
            </w:r>
          </w:p>
        </w:tc>
        <w:tc>
          <w:tcPr>
            <w:tcW w:w="553" w:type="dxa"/>
            <w:tcBorders>
              <w:top w:val="single" w:sz="8" w:space="0" w:color="auto"/>
              <w:left w:val="nil"/>
              <w:bottom w:val="single" w:sz="8" w:space="0" w:color="auto"/>
              <w:right w:val="single" w:sz="8" w:space="0" w:color="auto"/>
            </w:tcBorders>
            <w:shd w:val="clear" w:color="000000" w:fill="FFC7CE"/>
            <w:vAlign w:val="center"/>
            <w:hideMark/>
          </w:tcPr>
          <w:p w:rsidR="0058786A" w:rsidRPr="004F6C39" w:rsidRDefault="0058786A" w:rsidP="004F6C39">
            <w:pPr>
              <w:spacing w:line="192" w:lineRule="auto"/>
              <w:contextualSpacing/>
              <w:jc w:val="center"/>
              <w:rPr>
                <w:rFonts w:eastAsia="Times New Roman" w:cs="Times New Roman"/>
                <w:b/>
                <w:bCs/>
                <w:i/>
                <w:iCs/>
                <w:color w:val="9C0006"/>
                <w:lang w:eastAsia="ru-RU"/>
              </w:rPr>
            </w:pPr>
            <w:r w:rsidRPr="004F6C39">
              <w:rPr>
                <w:rFonts w:eastAsia="Times New Roman" w:cs="Times New Roman"/>
                <w:b/>
                <w:bCs/>
                <w:i/>
                <w:iCs/>
                <w:color w:val="9C0006"/>
                <w:lang w:eastAsia="ru-RU"/>
              </w:rPr>
              <w:t>0,2</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58786A" w:rsidRPr="004F6C39" w:rsidRDefault="0058786A"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2</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58786A" w:rsidRPr="004F6C39" w:rsidRDefault="0058786A"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3,2</w:t>
            </w:r>
          </w:p>
        </w:tc>
      </w:tr>
      <w:tr w:rsidR="0058786A" w:rsidRPr="00F40D52" w:rsidTr="0058786A">
        <w:trPr>
          <w:trHeight w:val="284"/>
        </w:trPr>
        <w:tc>
          <w:tcPr>
            <w:tcW w:w="830" w:type="dxa"/>
            <w:tcBorders>
              <w:top w:val="single" w:sz="8" w:space="0" w:color="auto"/>
              <w:left w:val="single" w:sz="8" w:space="0" w:color="auto"/>
              <w:bottom w:val="single" w:sz="8" w:space="0" w:color="auto"/>
              <w:right w:val="single" w:sz="4" w:space="0" w:color="auto"/>
            </w:tcBorders>
            <w:shd w:val="clear" w:color="auto" w:fill="auto"/>
            <w:tcMar>
              <w:left w:w="57" w:type="dxa"/>
              <w:right w:w="57" w:type="dxa"/>
            </w:tcMar>
            <w:vAlign w:val="center"/>
            <w:hideMark/>
          </w:tcPr>
          <w:p w:rsidR="0058786A" w:rsidRPr="00E7394C" w:rsidRDefault="0058786A" w:rsidP="0058786A">
            <w:pPr>
              <w:spacing w:after="0" w:line="216" w:lineRule="auto"/>
              <w:contextualSpacing/>
              <w:jc w:val="center"/>
              <w:rPr>
                <w:rFonts w:eastAsia="Times New Roman" w:cs="Times New Roman"/>
                <w:b/>
                <w:bCs/>
                <w:color w:val="C00000"/>
                <w:lang w:eastAsia="ru-RU"/>
              </w:rPr>
            </w:pPr>
            <w:r w:rsidRPr="00E7394C">
              <w:rPr>
                <w:rFonts w:eastAsia="Times New Roman" w:cs="Times New Roman"/>
                <w:b/>
                <w:bCs/>
                <w:color w:val="C00000"/>
                <w:lang w:eastAsia="ru-RU"/>
              </w:rPr>
              <w:t>90</w:t>
            </w:r>
          </w:p>
        </w:tc>
        <w:tc>
          <w:tcPr>
            <w:tcW w:w="1595" w:type="dxa"/>
            <w:tcBorders>
              <w:top w:val="single" w:sz="8" w:space="0" w:color="auto"/>
              <w:left w:val="nil"/>
              <w:bottom w:val="single" w:sz="8" w:space="0" w:color="auto"/>
              <w:right w:val="single" w:sz="4" w:space="0" w:color="auto"/>
            </w:tcBorders>
            <w:shd w:val="clear" w:color="auto" w:fill="auto"/>
            <w:noWrap/>
            <w:tcMar>
              <w:left w:w="57" w:type="dxa"/>
              <w:right w:w="57" w:type="dxa"/>
            </w:tcMar>
            <w:vAlign w:val="center"/>
            <w:hideMark/>
          </w:tcPr>
          <w:p w:rsidR="0058786A" w:rsidRPr="00E7394C" w:rsidRDefault="00970BE3" w:rsidP="0058786A">
            <w:pPr>
              <w:spacing w:after="0" w:line="216" w:lineRule="auto"/>
              <w:contextualSpacing/>
              <w:jc w:val="center"/>
              <w:rPr>
                <w:rFonts w:eastAsia="Times New Roman" w:cs="Times New Roman"/>
                <w:b/>
                <w:bCs/>
                <w:color w:val="C00000"/>
                <w:u w:val="single"/>
                <w:lang w:eastAsia="ru-RU"/>
              </w:rPr>
            </w:pPr>
            <w:hyperlink r:id="rId38" w:anchor="RANGE!B50" w:tooltip="Доброжелательность, вежливость, компетентность работников организаций" w:history="1">
              <w:r w:rsidR="0058786A" w:rsidRPr="00E7394C">
                <w:rPr>
                  <w:rFonts w:eastAsia="Times New Roman" w:cs="Times New Roman"/>
                  <w:b/>
                  <w:bCs/>
                  <w:color w:val="C00000"/>
                  <w:u w:val="single"/>
                  <w:lang w:eastAsia="ru-RU"/>
                </w:rPr>
                <w:t>по критерию 3</w:t>
              </w:r>
            </w:hyperlink>
          </w:p>
        </w:tc>
        <w:tc>
          <w:tcPr>
            <w:tcW w:w="10411" w:type="dxa"/>
            <w:tcBorders>
              <w:top w:val="single" w:sz="8" w:space="0" w:color="auto"/>
              <w:left w:val="nil"/>
              <w:bottom w:val="single" w:sz="8" w:space="0" w:color="auto"/>
              <w:right w:val="single" w:sz="4" w:space="0" w:color="auto"/>
            </w:tcBorders>
            <w:shd w:val="clear" w:color="auto" w:fill="auto"/>
            <w:vAlign w:val="center"/>
          </w:tcPr>
          <w:p w:rsidR="0058786A" w:rsidRPr="00E7394C" w:rsidRDefault="0058786A" w:rsidP="0058786A">
            <w:pPr>
              <w:spacing w:after="0" w:line="216" w:lineRule="auto"/>
              <w:contextualSpacing/>
              <w:jc w:val="center"/>
              <w:rPr>
                <w:b/>
                <w:color w:val="C00000"/>
              </w:rPr>
            </w:pPr>
            <w:r w:rsidRPr="00E7394C">
              <w:rPr>
                <w:b/>
                <w:color w:val="C00000"/>
              </w:rPr>
              <w:t>Доброжелательность, вежливость, компетентность работников организаци</w:t>
            </w:r>
            <w:r>
              <w:rPr>
                <w:b/>
                <w:color w:val="C00000"/>
              </w:rPr>
              <w:t>и</w:t>
            </w:r>
          </w:p>
        </w:tc>
        <w:tc>
          <w:tcPr>
            <w:tcW w:w="554" w:type="dxa"/>
            <w:tcBorders>
              <w:top w:val="single" w:sz="8" w:space="0" w:color="auto"/>
              <w:left w:val="nil"/>
              <w:bottom w:val="single" w:sz="8" w:space="0" w:color="auto"/>
              <w:right w:val="single" w:sz="4" w:space="0" w:color="auto"/>
            </w:tcBorders>
            <w:shd w:val="clear" w:color="auto" w:fill="auto"/>
            <w:vAlign w:val="center"/>
            <w:hideMark/>
          </w:tcPr>
          <w:p w:rsidR="0058786A" w:rsidRPr="004F6C39" w:rsidRDefault="0058786A" w:rsidP="004F6C39">
            <w:pPr>
              <w:spacing w:line="192" w:lineRule="auto"/>
              <w:contextualSpacing/>
              <w:jc w:val="center"/>
              <w:rPr>
                <w:rFonts w:eastAsia="Times New Roman" w:cs="Times New Roman"/>
                <w:b/>
                <w:bCs/>
                <w:color w:val="7030A0"/>
                <w:lang w:eastAsia="ru-RU"/>
              </w:rPr>
            </w:pPr>
            <w:r w:rsidRPr="004F6C39">
              <w:rPr>
                <w:rFonts w:eastAsia="Times New Roman" w:cs="Times New Roman"/>
                <w:b/>
                <w:bCs/>
                <w:color w:val="7030A0"/>
                <w:lang w:eastAsia="ru-RU"/>
              </w:rPr>
              <w:t>57,2</w:t>
            </w:r>
          </w:p>
        </w:tc>
        <w:tc>
          <w:tcPr>
            <w:tcW w:w="553" w:type="dxa"/>
            <w:tcBorders>
              <w:top w:val="nil"/>
              <w:left w:val="nil"/>
              <w:bottom w:val="single" w:sz="8" w:space="0" w:color="auto"/>
              <w:right w:val="single" w:sz="8" w:space="0" w:color="auto"/>
            </w:tcBorders>
            <w:shd w:val="clear" w:color="auto" w:fill="auto"/>
            <w:vAlign w:val="center"/>
            <w:hideMark/>
          </w:tcPr>
          <w:p w:rsidR="0058786A" w:rsidRPr="004F6C39" w:rsidRDefault="0058786A"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46,7</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58786A" w:rsidRPr="004F6C39" w:rsidRDefault="0058786A"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45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58786A" w:rsidRPr="004F6C39" w:rsidRDefault="0058786A"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72</w:t>
            </w:r>
          </w:p>
        </w:tc>
      </w:tr>
      <w:tr w:rsidR="0058786A" w:rsidRPr="00F40D52" w:rsidTr="0058786A">
        <w:trPr>
          <w:trHeight w:val="284"/>
        </w:trPr>
        <w:tc>
          <w:tcPr>
            <w:tcW w:w="830" w:type="dxa"/>
            <w:tcBorders>
              <w:top w:val="single" w:sz="8"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58786A" w:rsidRPr="00E7394C" w:rsidRDefault="0058786A" w:rsidP="0058786A">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t>10</w:t>
            </w:r>
          </w:p>
        </w:tc>
        <w:tc>
          <w:tcPr>
            <w:tcW w:w="1595" w:type="dxa"/>
            <w:tcBorders>
              <w:top w:val="nil"/>
              <w:left w:val="single" w:sz="4" w:space="0" w:color="3F3F3F"/>
              <w:bottom w:val="single" w:sz="4" w:space="0" w:color="3F3F3F"/>
              <w:right w:val="single" w:sz="4" w:space="0" w:color="3F3F3F"/>
            </w:tcBorders>
            <w:shd w:val="clear" w:color="auto" w:fill="auto"/>
            <w:noWrap/>
            <w:tcMar>
              <w:left w:w="57" w:type="dxa"/>
              <w:right w:w="57" w:type="dxa"/>
            </w:tcMar>
            <w:vAlign w:val="center"/>
            <w:hideMark/>
          </w:tcPr>
          <w:p w:rsidR="0058786A" w:rsidRPr="00E7394C" w:rsidRDefault="00970BE3" w:rsidP="0058786A">
            <w:pPr>
              <w:spacing w:after="0" w:line="216" w:lineRule="auto"/>
              <w:contextualSpacing/>
              <w:rPr>
                <w:rFonts w:eastAsia="Times New Roman" w:cs="Times New Roman"/>
                <w:b/>
                <w:bCs/>
                <w:color w:val="0000FF"/>
                <w:u w:val="single"/>
                <w:lang w:eastAsia="ru-RU"/>
              </w:rPr>
            </w:pPr>
            <w:hyperlink r:id="rId39" w:anchor="RANGE!B52" w:tooltip="Доля родителей (законных представителей) воспитанников, удовлетворенных материально-техническим состоянием организации, от общего числа респондентов" w:history="1">
              <w:r w:rsidR="0058786A" w:rsidRPr="00E7394C">
                <w:rPr>
                  <w:rFonts w:eastAsia="Times New Roman" w:cs="Times New Roman"/>
                  <w:b/>
                  <w:bCs/>
                  <w:color w:val="0000FF"/>
                  <w:u w:val="single"/>
                  <w:lang w:eastAsia="ru-RU"/>
                </w:rPr>
                <w:t>4.1.</w:t>
              </w:r>
            </w:hyperlink>
          </w:p>
        </w:tc>
        <w:tc>
          <w:tcPr>
            <w:tcW w:w="10411" w:type="dxa"/>
            <w:tcBorders>
              <w:top w:val="single" w:sz="4" w:space="0" w:color="auto"/>
              <w:left w:val="single" w:sz="4" w:space="0" w:color="auto"/>
              <w:bottom w:val="single" w:sz="4" w:space="0" w:color="auto"/>
              <w:right w:val="single" w:sz="4" w:space="0" w:color="auto"/>
            </w:tcBorders>
            <w:shd w:val="clear" w:color="auto" w:fill="auto"/>
            <w:vAlign w:val="center"/>
          </w:tcPr>
          <w:p w:rsidR="0058786A" w:rsidRPr="004A0CC6" w:rsidRDefault="0058786A" w:rsidP="0058786A">
            <w:pPr>
              <w:pStyle w:val="a5"/>
              <w:spacing w:line="216" w:lineRule="auto"/>
              <w:contextualSpacing/>
              <w:jc w:val="center"/>
              <w:rPr>
                <w:rFonts w:asciiTheme="minorHAnsi" w:hAnsiTheme="minorHAnsi"/>
                <w:b/>
                <w:color w:val="0000FF"/>
                <w:sz w:val="20"/>
                <w:szCs w:val="20"/>
              </w:rPr>
            </w:pPr>
            <w:r w:rsidRPr="004A0CC6">
              <w:rPr>
                <w:rFonts w:asciiTheme="minorHAnsi" w:hAnsiTheme="minorHAnsi"/>
                <w:b/>
                <w:color w:val="0000FF"/>
                <w:sz w:val="20"/>
                <w:szCs w:val="20"/>
              </w:rPr>
              <w:t>Доля родителей (законных представителей) воспитанников, удовлетворенных материально-техническим состоянием организации, от общего числа респондентов</w:t>
            </w:r>
          </w:p>
          <w:p w:rsidR="0058786A" w:rsidRPr="004A0CC6" w:rsidRDefault="0058786A" w:rsidP="0058786A">
            <w:pPr>
              <w:spacing w:after="0" w:line="216" w:lineRule="auto"/>
              <w:contextualSpacing/>
              <w:jc w:val="center"/>
              <w:rPr>
                <w:lang w:eastAsia="ru-RU"/>
              </w:rPr>
            </w:pPr>
            <w:r w:rsidRPr="004A0CC6">
              <w:rPr>
                <w:rFonts w:eastAsia="Times New Roman" w:cs="Times New Roman"/>
                <w:i/>
                <w:color w:val="0000FF"/>
                <w:sz w:val="20"/>
                <w:szCs w:val="20"/>
                <w:lang w:eastAsia="ru-RU"/>
              </w:rPr>
              <w:t>– Анкетирование родителей (законных представителей)</w:t>
            </w:r>
            <w:r w:rsidRPr="004A0CC6">
              <w:rPr>
                <w:i/>
                <w:color w:val="0000FF"/>
                <w:sz w:val="20"/>
                <w:szCs w:val="20"/>
              </w:rPr>
              <w:t xml:space="preserve"> воспитанников</w:t>
            </w:r>
          </w:p>
        </w:tc>
        <w:tc>
          <w:tcPr>
            <w:tcW w:w="554" w:type="dxa"/>
            <w:tcBorders>
              <w:top w:val="single" w:sz="4" w:space="0" w:color="auto"/>
              <w:left w:val="nil"/>
              <w:bottom w:val="single" w:sz="4" w:space="0" w:color="auto"/>
              <w:right w:val="single" w:sz="4" w:space="0" w:color="auto"/>
            </w:tcBorders>
            <w:shd w:val="clear" w:color="auto" w:fill="auto"/>
            <w:vAlign w:val="center"/>
            <w:hideMark/>
          </w:tcPr>
          <w:p w:rsidR="0058786A" w:rsidRPr="004F6C39" w:rsidRDefault="0058786A"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5,4</w:t>
            </w:r>
          </w:p>
        </w:tc>
        <w:tc>
          <w:tcPr>
            <w:tcW w:w="553" w:type="dxa"/>
            <w:tcBorders>
              <w:top w:val="single" w:sz="8" w:space="0" w:color="auto"/>
              <w:left w:val="nil"/>
              <w:bottom w:val="single" w:sz="8" w:space="0" w:color="auto"/>
              <w:right w:val="single" w:sz="8" w:space="0" w:color="auto"/>
            </w:tcBorders>
            <w:shd w:val="clear" w:color="auto" w:fill="auto"/>
            <w:vAlign w:val="center"/>
            <w:hideMark/>
          </w:tcPr>
          <w:p w:rsidR="0058786A" w:rsidRPr="004F6C39" w:rsidRDefault="0058786A"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5,0</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58786A" w:rsidRPr="004F6C39" w:rsidRDefault="0058786A"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58786A" w:rsidRPr="004F6C39" w:rsidRDefault="0058786A"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8</w:t>
            </w:r>
          </w:p>
        </w:tc>
      </w:tr>
      <w:tr w:rsidR="0058786A" w:rsidRPr="00F40D52" w:rsidTr="0058786A">
        <w:trPr>
          <w:trHeight w:val="284"/>
        </w:trPr>
        <w:tc>
          <w:tcPr>
            <w:tcW w:w="830" w:type="dxa"/>
            <w:tcBorders>
              <w:top w:val="nil"/>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58786A" w:rsidRPr="00E7394C" w:rsidRDefault="0058786A" w:rsidP="0058786A">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t>10</w:t>
            </w:r>
          </w:p>
        </w:tc>
        <w:tc>
          <w:tcPr>
            <w:tcW w:w="1595" w:type="dxa"/>
            <w:tcBorders>
              <w:top w:val="single" w:sz="4" w:space="0" w:color="auto"/>
              <w:left w:val="single" w:sz="4" w:space="0" w:color="3F3F3F"/>
              <w:bottom w:val="single" w:sz="4" w:space="0" w:color="3F3F3F"/>
              <w:right w:val="single" w:sz="4" w:space="0" w:color="3F3F3F"/>
            </w:tcBorders>
            <w:shd w:val="clear" w:color="auto" w:fill="auto"/>
            <w:noWrap/>
            <w:tcMar>
              <w:left w:w="57" w:type="dxa"/>
              <w:right w:w="57" w:type="dxa"/>
            </w:tcMar>
            <w:vAlign w:val="center"/>
            <w:hideMark/>
          </w:tcPr>
          <w:p w:rsidR="0058786A" w:rsidRPr="00E7394C" w:rsidRDefault="00970BE3" w:rsidP="0058786A">
            <w:pPr>
              <w:spacing w:after="0" w:line="216" w:lineRule="auto"/>
              <w:contextualSpacing/>
              <w:rPr>
                <w:rFonts w:eastAsia="Times New Roman" w:cs="Times New Roman"/>
                <w:b/>
                <w:bCs/>
                <w:color w:val="0000FF"/>
                <w:u w:val="single"/>
                <w:lang w:eastAsia="ru-RU"/>
              </w:rPr>
            </w:pPr>
            <w:hyperlink r:id="rId40" w:anchor="RANGE!B53" w:tooltip="Доля родителей (законных представителей) воспитанников, удовлетворенных качеством предоставляемых образовательных услуг в организации, от общего числа респондентов" w:history="1">
              <w:r w:rsidR="0058786A" w:rsidRPr="00E7394C">
                <w:rPr>
                  <w:rFonts w:eastAsia="Times New Roman" w:cs="Times New Roman"/>
                  <w:b/>
                  <w:bCs/>
                  <w:color w:val="0000FF"/>
                  <w:u w:val="single"/>
                  <w:lang w:eastAsia="ru-RU"/>
                </w:rPr>
                <w:t>4.2.</w:t>
              </w:r>
            </w:hyperlink>
          </w:p>
        </w:tc>
        <w:tc>
          <w:tcPr>
            <w:tcW w:w="10411" w:type="dxa"/>
            <w:tcBorders>
              <w:top w:val="nil"/>
              <w:left w:val="single" w:sz="4" w:space="0" w:color="auto"/>
              <w:bottom w:val="single" w:sz="4" w:space="0" w:color="auto"/>
              <w:right w:val="single" w:sz="4" w:space="0" w:color="auto"/>
            </w:tcBorders>
            <w:shd w:val="clear" w:color="auto" w:fill="auto"/>
            <w:vAlign w:val="center"/>
          </w:tcPr>
          <w:p w:rsidR="0058786A" w:rsidRPr="004A0CC6" w:rsidRDefault="0058786A" w:rsidP="0058786A">
            <w:pPr>
              <w:pStyle w:val="a5"/>
              <w:spacing w:line="216" w:lineRule="auto"/>
              <w:contextualSpacing/>
              <w:jc w:val="center"/>
              <w:rPr>
                <w:rFonts w:asciiTheme="minorHAnsi" w:hAnsiTheme="minorHAnsi"/>
                <w:b/>
                <w:color w:val="0000FF"/>
                <w:sz w:val="20"/>
                <w:szCs w:val="20"/>
              </w:rPr>
            </w:pPr>
            <w:r w:rsidRPr="004A0CC6">
              <w:rPr>
                <w:rFonts w:asciiTheme="minorHAnsi" w:hAnsiTheme="minorHAnsi"/>
                <w:b/>
                <w:color w:val="0000FF"/>
                <w:sz w:val="20"/>
                <w:szCs w:val="20"/>
              </w:rPr>
              <w:t>Доля родителей (законных представителей) воспитанников, удовлетворенных качеством предоставляемых образовательных услуг в организации, от общего числа респондентов</w:t>
            </w:r>
          </w:p>
          <w:p w:rsidR="0058786A" w:rsidRPr="004A0CC6" w:rsidRDefault="0058786A" w:rsidP="0058786A">
            <w:pPr>
              <w:spacing w:after="0" w:line="216" w:lineRule="auto"/>
              <w:contextualSpacing/>
              <w:jc w:val="center"/>
              <w:rPr>
                <w:lang w:eastAsia="ru-RU"/>
              </w:rPr>
            </w:pPr>
            <w:r>
              <w:rPr>
                <w:rFonts w:eastAsia="Times New Roman" w:cs="Times New Roman"/>
                <w:i/>
                <w:color w:val="0000FF"/>
                <w:sz w:val="20"/>
                <w:szCs w:val="20"/>
                <w:lang w:eastAsia="ru-RU"/>
              </w:rPr>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4" w:type="dxa"/>
            <w:tcBorders>
              <w:top w:val="nil"/>
              <w:left w:val="nil"/>
              <w:bottom w:val="single" w:sz="4" w:space="0" w:color="auto"/>
              <w:right w:val="single" w:sz="4" w:space="0" w:color="auto"/>
            </w:tcBorders>
            <w:shd w:val="clear" w:color="auto" w:fill="auto"/>
            <w:vAlign w:val="center"/>
            <w:hideMark/>
          </w:tcPr>
          <w:p w:rsidR="0058786A" w:rsidRPr="004F6C39" w:rsidRDefault="0058786A"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7,8</w:t>
            </w:r>
          </w:p>
        </w:tc>
        <w:tc>
          <w:tcPr>
            <w:tcW w:w="553" w:type="dxa"/>
            <w:tcBorders>
              <w:top w:val="nil"/>
              <w:left w:val="nil"/>
              <w:bottom w:val="single" w:sz="8" w:space="0" w:color="auto"/>
              <w:right w:val="single" w:sz="8" w:space="0" w:color="auto"/>
            </w:tcBorders>
            <w:shd w:val="clear" w:color="auto" w:fill="auto"/>
            <w:vAlign w:val="center"/>
            <w:hideMark/>
          </w:tcPr>
          <w:p w:rsidR="0058786A" w:rsidRPr="004F6C39" w:rsidRDefault="0058786A"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6,1</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58786A" w:rsidRPr="004F6C39" w:rsidRDefault="0058786A"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58786A" w:rsidRPr="004F6C39" w:rsidRDefault="0058786A"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8</w:t>
            </w:r>
          </w:p>
        </w:tc>
      </w:tr>
      <w:tr w:rsidR="0058786A" w:rsidRPr="00F40D52" w:rsidTr="0058786A">
        <w:trPr>
          <w:trHeight w:val="284"/>
        </w:trPr>
        <w:tc>
          <w:tcPr>
            <w:tcW w:w="830" w:type="dxa"/>
            <w:tcBorders>
              <w:top w:val="nil"/>
              <w:left w:val="single" w:sz="8" w:space="0" w:color="auto"/>
              <w:bottom w:val="single" w:sz="4" w:space="0" w:color="auto"/>
              <w:right w:val="single" w:sz="8" w:space="0" w:color="auto"/>
            </w:tcBorders>
            <w:shd w:val="clear" w:color="auto" w:fill="auto"/>
            <w:noWrap/>
            <w:tcMar>
              <w:left w:w="57" w:type="dxa"/>
              <w:right w:w="57" w:type="dxa"/>
            </w:tcMar>
            <w:vAlign w:val="center"/>
            <w:hideMark/>
          </w:tcPr>
          <w:p w:rsidR="0058786A" w:rsidRPr="00E7394C" w:rsidRDefault="0058786A" w:rsidP="0058786A">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t>20</w:t>
            </w:r>
          </w:p>
        </w:tc>
        <w:tc>
          <w:tcPr>
            <w:tcW w:w="1595" w:type="dxa"/>
            <w:tcBorders>
              <w:top w:val="single" w:sz="4" w:space="0" w:color="auto"/>
              <w:left w:val="single" w:sz="4" w:space="0" w:color="3F3F3F"/>
              <w:bottom w:val="single" w:sz="4" w:space="0" w:color="auto"/>
              <w:right w:val="single" w:sz="4" w:space="0" w:color="3F3F3F"/>
            </w:tcBorders>
            <w:shd w:val="clear" w:color="auto" w:fill="auto"/>
            <w:noWrap/>
            <w:tcMar>
              <w:left w:w="57" w:type="dxa"/>
              <w:right w:w="57" w:type="dxa"/>
            </w:tcMar>
            <w:vAlign w:val="center"/>
            <w:hideMark/>
          </w:tcPr>
          <w:p w:rsidR="0058786A" w:rsidRPr="00E7394C" w:rsidRDefault="00970BE3" w:rsidP="0058786A">
            <w:pPr>
              <w:spacing w:after="0" w:line="216" w:lineRule="auto"/>
              <w:contextualSpacing/>
              <w:rPr>
                <w:rFonts w:eastAsia="Times New Roman" w:cs="Times New Roman"/>
                <w:b/>
                <w:bCs/>
                <w:color w:val="0000FF"/>
                <w:u w:val="single"/>
                <w:lang w:eastAsia="ru-RU"/>
              </w:rPr>
            </w:pPr>
            <w:hyperlink r:id="rId41" w:anchor="RANGE!B54" w:tooltip="Доля родителей (законных представителей) воспитанников, которые готовы рекомендовать организацию родственникам, знакомым, от общего числа респондентов" w:history="1">
              <w:r w:rsidR="0058786A" w:rsidRPr="00E7394C">
                <w:rPr>
                  <w:rFonts w:eastAsia="Times New Roman" w:cs="Times New Roman"/>
                  <w:b/>
                  <w:bCs/>
                  <w:color w:val="0000FF"/>
                  <w:u w:val="single"/>
                  <w:lang w:eastAsia="ru-RU"/>
                </w:rPr>
                <w:t>4.3.</w:t>
              </w:r>
            </w:hyperlink>
          </w:p>
        </w:tc>
        <w:tc>
          <w:tcPr>
            <w:tcW w:w="10411" w:type="dxa"/>
            <w:tcBorders>
              <w:top w:val="single" w:sz="4" w:space="0" w:color="auto"/>
              <w:left w:val="single" w:sz="4" w:space="0" w:color="auto"/>
              <w:bottom w:val="single" w:sz="4" w:space="0" w:color="auto"/>
              <w:right w:val="single" w:sz="4" w:space="0" w:color="auto"/>
            </w:tcBorders>
            <w:shd w:val="clear" w:color="auto" w:fill="auto"/>
            <w:vAlign w:val="center"/>
          </w:tcPr>
          <w:p w:rsidR="0058786A" w:rsidRPr="004A0CC6" w:rsidRDefault="0058786A" w:rsidP="0058786A">
            <w:pPr>
              <w:pStyle w:val="a5"/>
              <w:spacing w:line="216" w:lineRule="auto"/>
              <w:contextualSpacing/>
              <w:jc w:val="center"/>
              <w:rPr>
                <w:rFonts w:asciiTheme="minorHAnsi" w:hAnsiTheme="minorHAnsi"/>
                <w:b/>
                <w:color w:val="0000FF"/>
                <w:sz w:val="20"/>
                <w:szCs w:val="20"/>
              </w:rPr>
            </w:pPr>
            <w:r w:rsidRPr="004A0CC6">
              <w:rPr>
                <w:rFonts w:asciiTheme="minorHAnsi" w:hAnsiTheme="minorHAnsi"/>
                <w:b/>
                <w:color w:val="0000FF"/>
                <w:sz w:val="20"/>
                <w:szCs w:val="20"/>
              </w:rPr>
              <w:t>Доля родителей (законных представителей) воспитанников, которые готовы рекомендовать организацию родственникам, знакомым, от общего числа респондентов</w:t>
            </w:r>
          </w:p>
          <w:p w:rsidR="0058786A" w:rsidRPr="004A0CC6" w:rsidRDefault="0058786A" w:rsidP="0058786A">
            <w:pPr>
              <w:spacing w:after="0" w:line="216" w:lineRule="auto"/>
              <w:contextualSpacing/>
              <w:jc w:val="center"/>
              <w:rPr>
                <w:lang w:eastAsia="ru-RU"/>
              </w:rPr>
            </w:pPr>
            <w:r>
              <w:rPr>
                <w:rFonts w:eastAsia="Times New Roman" w:cs="Times New Roman"/>
                <w:i/>
                <w:color w:val="0000FF"/>
                <w:sz w:val="20"/>
                <w:szCs w:val="20"/>
                <w:lang w:eastAsia="ru-RU"/>
              </w:rPr>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4"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58786A" w:rsidRPr="004F6C39" w:rsidRDefault="0058786A" w:rsidP="004F6C39">
            <w:pPr>
              <w:spacing w:line="192" w:lineRule="auto"/>
              <w:contextualSpacing/>
              <w:jc w:val="center"/>
              <w:rPr>
                <w:rFonts w:eastAsia="Times New Roman" w:cs="Times New Roman"/>
                <w:b/>
                <w:bCs/>
                <w:color w:val="006100"/>
                <w:lang w:eastAsia="ru-RU"/>
              </w:rPr>
            </w:pPr>
            <w:r w:rsidRPr="004F6C39">
              <w:rPr>
                <w:rFonts w:eastAsia="Times New Roman" w:cs="Times New Roman"/>
                <w:b/>
                <w:bCs/>
                <w:color w:val="006100"/>
                <w:lang w:eastAsia="ru-RU"/>
              </w:rPr>
              <w:t>16,3</w:t>
            </w:r>
          </w:p>
        </w:tc>
        <w:tc>
          <w:tcPr>
            <w:tcW w:w="553" w:type="dxa"/>
            <w:tcBorders>
              <w:top w:val="nil"/>
              <w:left w:val="nil"/>
              <w:bottom w:val="single" w:sz="4" w:space="0" w:color="auto"/>
              <w:right w:val="single" w:sz="8" w:space="0" w:color="auto"/>
            </w:tcBorders>
            <w:shd w:val="clear" w:color="auto" w:fill="auto"/>
            <w:vAlign w:val="center"/>
            <w:hideMark/>
          </w:tcPr>
          <w:p w:rsidR="0058786A" w:rsidRPr="004F6C39" w:rsidRDefault="0058786A"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14,6</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58786A" w:rsidRPr="004F6C39" w:rsidRDefault="0058786A"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10</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58786A" w:rsidRPr="004F6C39" w:rsidRDefault="0058786A"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16</w:t>
            </w:r>
          </w:p>
        </w:tc>
      </w:tr>
      <w:tr w:rsidR="0058786A" w:rsidRPr="00F40D52" w:rsidTr="0058786A">
        <w:trPr>
          <w:trHeight w:val="284"/>
        </w:trPr>
        <w:tc>
          <w:tcPr>
            <w:tcW w:w="830"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58786A" w:rsidRPr="00E7394C" w:rsidRDefault="0058786A" w:rsidP="0058786A">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t>10</w:t>
            </w:r>
          </w:p>
        </w:tc>
        <w:tc>
          <w:tcPr>
            <w:tcW w:w="1595" w:type="dxa"/>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58786A" w:rsidRPr="00E7394C" w:rsidRDefault="00970BE3" w:rsidP="0058786A">
            <w:pPr>
              <w:spacing w:after="0" w:line="216" w:lineRule="auto"/>
              <w:contextualSpacing/>
              <w:rPr>
                <w:rFonts w:eastAsia="Times New Roman" w:cs="Times New Roman"/>
                <w:b/>
                <w:bCs/>
                <w:color w:val="0000FF"/>
                <w:u w:val="single"/>
                <w:lang w:eastAsia="ru-RU"/>
              </w:rPr>
            </w:pPr>
            <w:hyperlink r:id="rId42" w:anchor="RANGE!B55" w:tooltip="Доля родителей (законных представителей) воспитанников, удовлетворенных оптимальностью объема творческой (проектной) деятельности ребенка в организации, от общего числа респондентов" w:history="1">
              <w:r w:rsidR="0058786A" w:rsidRPr="00E7394C">
                <w:rPr>
                  <w:rFonts w:eastAsia="Times New Roman" w:cs="Times New Roman"/>
                  <w:b/>
                  <w:bCs/>
                  <w:color w:val="0000FF"/>
                  <w:u w:val="single"/>
                  <w:lang w:eastAsia="ru-RU"/>
                </w:rPr>
                <w:t>4.4.</w:t>
              </w:r>
            </w:hyperlink>
          </w:p>
        </w:tc>
        <w:tc>
          <w:tcPr>
            <w:tcW w:w="10411" w:type="dxa"/>
            <w:tcBorders>
              <w:top w:val="single" w:sz="4" w:space="0" w:color="auto"/>
              <w:left w:val="single" w:sz="4" w:space="0" w:color="auto"/>
              <w:bottom w:val="single" w:sz="4" w:space="0" w:color="auto"/>
              <w:right w:val="single" w:sz="4" w:space="0" w:color="auto"/>
            </w:tcBorders>
            <w:shd w:val="clear" w:color="auto" w:fill="auto"/>
            <w:vAlign w:val="center"/>
          </w:tcPr>
          <w:p w:rsidR="0058786A" w:rsidRPr="004A0CC6" w:rsidRDefault="0058786A" w:rsidP="0058786A">
            <w:pPr>
              <w:pStyle w:val="a5"/>
              <w:spacing w:line="216" w:lineRule="auto"/>
              <w:contextualSpacing/>
              <w:jc w:val="center"/>
              <w:rPr>
                <w:rFonts w:asciiTheme="minorHAnsi" w:hAnsiTheme="minorHAnsi"/>
                <w:b/>
                <w:color w:val="0000FF"/>
                <w:sz w:val="20"/>
                <w:szCs w:val="20"/>
              </w:rPr>
            </w:pPr>
            <w:r w:rsidRPr="004A0CC6">
              <w:rPr>
                <w:rFonts w:asciiTheme="minorHAnsi" w:hAnsiTheme="minorHAnsi"/>
                <w:b/>
                <w:color w:val="0000FF"/>
                <w:sz w:val="20"/>
                <w:szCs w:val="20"/>
              </w:rPr>
              <w:t>Доля родителей (законных представителей) воспитанников, удовлетворенных оптимальностью объема творческой (проектной) деятельности ребенка в организации, от общего числа респондентов</w:t>
            </w:r>
          </w:p>
          <w:p w:rsidR="0058786A" w:rsidRPr="004A0CC6" w:rsidRDefault="0058786A" w:rsidP="0058786A">
            <w:pPr>
              <w:spacing w:after="0" w:line="216" w:lineRule="auto"/>
              <w:contextualSpacing/>
              <w:jc w:val="center"/>
              <w:rPr>
                <w:lang w:eastAsia="ru-RU"/>
              </w:rPr>
            </w:pPr>
            <w:r>
              <w:rPr>
                <w:rFonts w:eastAsia="Times New Roman" w:cs="Times New Roman"/>
                <w:i/>
                <w:color w:val="0000FF"/>
                <w:sz w:val="20"/>
                <w:szCs w:val="20"/>
                <w:lang w:eastAsia="ru-RU"/>
              </w:rPr>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786A" w:rsidRPr="004F6C39" w:rsidRDefault="0058786A"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7,1</w:t>
            </w:r>
          </w:p>
        </w:tc>
        <w:tc>
          <w:tcPr>
            <w:tcW w:w="5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786A" w:rsidRPr="004F6C39" w:rsidRDefault="0058786A"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7,0</w:t>
            </w:r>
          </w:p>
        </w:tc>
        <w:tc>
          <w:tcPr>
            <w:tcW w:w="554"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58786A" w:rsidRPr="004F6C39" w:rsidRDefault="0058786A"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4" w:space="0" w:color="auto"/>
              <w:left w:val="single" w:sz="4" w:space="0" w:color="auto"/>
              <w:bottom w:val="single" w:sz="4" w:space="0" w:color="auto"/>
              <w:right w:val="single" w:sz="4" w:space="0" w:color="auto"/>
            </w:tcBorders>
            <w:shd w:val="clear" w:color="000000" w:fill="CCFF66"/>
            <w:noWrap/>
            <w:vAlign w:val="center"/>
            <w:hideMark/>
          </w:tcPr>
          <w:p w:rsidR="0058786A" w:rsidRPr="004F6C39" w:rsidRDefault="0058786A"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8</w:t>
            </w:r>
          </w:p>
        </w:tc>
      </w:tr>
      <w:tr w:rsidR="0058786A" w:rsidRPr="00F40D52" w:rsidTr="0058786A">
        <w:trPr>
          <w:trHeight w:val="284"/>
        </w:trPr>
        <w:tc>
          <w:tcPr>
            <w:tcW w:w="830" w:type="dxa"/>
            <w:tcBorders>
              <w:top w:val="single" w:sz="4" w:space="0" w:color="auto"/>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58786A" w:rsidRPr="00E7394C" w:rsidRDefault="0058786A" w:rsidP="0058786A">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lastRenderedPageBreak/>
              <w:t>10</w:t>
            </w:r>
          </w:p>
        </w:tc>
        <w:tc>
          <w:tcPr>
            <w:tcW w:w="1595" w:type="dxa"/>
            <w:tcBorders>
              <w:top w:val="single" w:sz="4" w:space="0" w:color="auto"/>
              <w:left w:val="single" w:sz="4" w:space="0" w:color="3F3F3F"/>
              <w:bottom w:val="single" w:sz="4" w:space="0" w:color="3F3F3F"/>
              <w:right w:val="single" w:sz="4" w:space="0" w:color="3F3F3F"/>
            </w:tcBorders>
            <w:shd w:val="clear" w:color="auto" w:fill="auto"/>
            <w:noWrap/>
            <w:tcMar>
              <w:left w:w="57" w:type="dxa"/>
              <w:right w:w="57" w:type="dxa"/>
            </w:tcMar>
            <w:vAlign w:val="center"/>
            <w:hideMark/>
          </w:tcPr>
          <w:p w:rsidR="0058786A" w:rsidRPr="00E7394C" w:rsidRDefault="00970BE3" w:rsidP="0058786A">
            <w:pPr>
              <w:spacing w:after="0" w:line="216" w:lineRule="auto"/>
              <w:contextualSpacing/>
              <w:rPr>
                <w:rFonts w:eastAsia="Times New Roman" w:cs="Times New Roman"/>
                <w:b/>
                <w:bCs/>
                <w:color w:val="0000FF"/>
                <w:u w:val="single"/>
                <w:lang w:eastAsia="ru-RU"/>
              </w:rPr>
            </w:pPr>
            <w:hyperlink r:id="rId43" w:anchor="RANGE!B56" w:tooltip="Доля родителей (законных представителей) воспитанников, удовлетворенных оптимальностью объема и качеством прогулок на свежем воздухе, физической нагрузки на ребенка в организации, от общего числа респондентов" w:history="1">
              <w:r w:rsidR="0058786A" w:rsidRPr="00E7394C">
                <w:rPr>
                  <w:rFonts w:eastAsia="Times New Roman" w:cs="Times New Roman"/>
                  <w:b/>
                  <w:bCs/>
                  <w:color w:val="0000FF"/>
                  <w:u w:val="single"/>
                  <w:lang w:eastAsia="ru-RU"/>
                </w:rPr>
                <w:t>4.5.</w:t>
              </w:r>
            </w:hyperlink>
          </w:p>
        </w:tc>
        <w:tc>
          <w:tcPr>
            <w:tcW w:w="10411" w:type="dxa"/>
            <w:tcBorders>
              <w:top w:val="single" w:sz="4" w:space="0" w:color="auto"/>
              <w:left w:val="single" w:sz="4" w:space="0" w:color="auto"/>
              <w:bottom w:val="single" w:sz="4" w:space="0" w:color="auto"/>
              <w:right w:val="single" w:sz="4" w:space="0" w:color="auto"/>
            </w:tcBorders>
            <w:shd w:val="clear" w:color="auto" w:fill="auto"/>
            <w:vAlign w:val="center"/>
          </w:tcPr>
          <w:p w:rsidR="0058786A" w:rsidRPr="004A0CC6" w:rsidRDefault="0058786A" w:rsidP="0058786A">
            <w:pPr>
              <w:pStyle w:val="a5"/>
              <w:spacing w:line="216" w:lineRule="auto"/>
              <w:contextualSpacing/>
              <w:jc w:val="center"/>
              <w:rPr>
                <w:rFonts w:asciiTheme="minorHAnsi" w:hAnsiTheme="minorHAnsi"/>
                <w:b/>
                <w:color w:val="0000FF"/>
                <w:sz w:val="20"/>
                <w:szCs w:val="20"/>
              </w:rPr>
            </w:pPr>
            <w:r w:rsidRPr="004A0CC6">
              <w:rPr>
                <w:rFonts w:asciiTheme="minorHAnsi" w:hAnsiTheme="minorHAnsi"/>
                <w:b/>
                <w:color w:val="0000FF"/>
                <w:sz w:val="20"/>
                <w:szCs w:val="20"/>
              </w:rPr>
              <w:t>Доля родителей (законных представителей) воспитанников, удовлетворенных оптимальностью объема и качеством прогулок на свежем воздухе, физической нагрузки на ребенка в организации, от общего числа респондентов</w:t>
            </w:r>
          </w:p>
          <w:p w:rsidR="0058786A" w:rsidRPr="004A0CC6" w:rsidRDefault="0058786A" w:rsidP="0058786A">
            <w:pPr>
              <w:spacing w:after="0" w:line="216" w:lineRule="auto"/>
              <w:contextualSpacing/>
              <w:jc w:val="center"/>
              <w:rPr>
                <w:lang w:eastAsia="ru-RU"/>
              </w:rPr>
            </w:pPr>
            <w:r>
              <w:rPr>
                <w:rFonts w:eastAsia="Times New Roman" w:cs="Times New Roman"/>
                <w:i/>
                <w:color w:val="0000FF"/>
                <w:sz w:val="20"/>
                <w:szCs w:val="20"/>
                <w:lang w:eastAsia="ru-RU"/>
              </w:rPr>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4" w:type="dxa"/>
            <w:tcBorders>
              <w:top w:val="single" w:sz="4" w:space="0" w:color="auto"/>
              <w:left w:val="nil"/>
              <w:bottom w:val="single" w:sz="4" w:space="0" w:color="auto"/>
              <w:right w:val="single" w:sz="4" w:space="0" w:color="auto"/>
            </w:tcBorders>
            <w:shd w:val="clear" w:color="auto" w:fill="auto"/>
            <w:vAlign w:val="center"/>
            <w:hideMark/>
          </w:tcPr>
          <w:p w:rsidR="0058786A" w:rsidRPr="004F6C39" w:rsidRDefault="0058786A"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7,2</w:t>
            </w:r>
          </w:p>
        </w:tc>
        <w:tc>
          <w:tcPr>
            <w:tcW w:w="553" w:type="dxa"/>
            <w:tcBorders>
              <w:top w:val="single" w:sz="4" w:space="0" w:color="auto"/>
              <w:left w:val="nil"/>
              <w:bottom w:val="single" w:sz="8" w:space="0" w:color="auto"/>
              <w:right w:val="single" w:sz="8" w:space="0" w:color="auto"/>
            </w:tcBorders>
            <w:shd w:val="clear" w:color="auto" w:fill="auto"/>
            <w:vAlign w:val="center"/>
            <w:hideMark/>
          </w:tcPr>
          <w:p w:rsidR="0058786A" w:rsidRPr="004F6C39" w:rsidRDefault="0058786A"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5,9</w:t>
            </w:r>
          </w:p>
        </w:tc>
        <w:tc>
          <w:tcPr>
            <w:tcW w:w="554"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rsidR="0058786A" w:rsidRPr="004F6C39" w:rsidRDefault="0058786A"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5</w:t>
            </w:r>
          </w:p>
        </w:tc>
        <w:tc>
          <w:tcPr>
            <w:tcW w:w="554" w:type="dxa"/>
            <w:tcBorders>
              <w:top w:val="single" w:sz="4" w:space="0" w:color="auto"/>
              <w:left w:val="nil"/>
              <w:bottom w:val="single" w:sz="4" w:space="0" w:color="auto"/>
              <w:right w:val="single" w:sz="8" w:space="0" w:color="auto"/>
            </w:tcBorders>
            <w:shd w:val="clear" w:color="000000" w:fill="CCFF66"/>
            <w:noWrap/>
            <w:vAlign w:val="center"/>
            <w:hideMark/>
          </w:tcPr>
          <w:p w:rsidR="0058786A" w:rsidRPr="004F6C39" w:rsidRDefault="0058786A"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8</w:t>
            </w:r>
          </w:p>
        </w:tc>
      </w:tr>
      <w:tr w:rsidR="0058786A" w:rsidRPr="00F40D52" w:rsidTr="0058786A">
        <w:trPr>
          <w:trHeight w:val="284"/>
        </w:trPr>
        <w:tc>
          <w:tcPr>
            <w:tcW w:w="830" w:type="dxa"/>
            <w:tcBorders>
              <w:top w:val="nil"/>
              <w:left w:val="single" w:sz="8" w:space="0" w:color="auto"/>
              <w:bottom w:val="single" w:sz="8" w:space="0" w:color="auto"/>
              <w:right w:val="single" w:sz="8" w:space="0" w:color="auto"/>
            </w:tcBorders>
            <w:shd w:val="clear" w:color="auto" w:fill="auto"/>
            <w:noWrap/>
            <w:tcMar>
              <w:left w:w="57" w:type="dxa"/>
              <w:right w:w="57" w:type="dxa"/>
            </w:tcMar>
            <w:vAlign w:val="center"/>
            <w:hideMark/>
          </w:tcPr>
          <w:p w:rsidR="0058786A" w:rsidRPr="00E7394C" w:rsidRDefault="0058786A" w:rsidP="0058786A">
            <w:pPr>
              <w:spacing w:after="0" w:line="216" w:lineRule="auto"/>
              <w:contextualSpacing/>
              <w:jc w:val="center"/>
              <w:rPr>
                <w:rFonts w:eastAsia="Times New Roman" w:cs="Times New Roman"/>
                <w:b/>
                <w:bCs/>
                <w:color w:val="0000FF"/>
                <w:lang w:eastAsia="ru-RU"/>
              </w:rPr>
            </w:pPr>
            <w:r w:rsidRPr="00E7394C">
              <w:rPr>
                <w:rFonts w:eastAsia="Times New Roman" w:cs="Times New Roman"/>
                <w:b/>
                <w:bCs/>
                <w:color w:val="0000FF"/>
                <w:lang w:eastAsia="ru-RU"/>
              </w:rPr>
              <w:t>20</w:t>
            </w:r>
          </w:p>
        </w:tc>
        <w:tc>
          <w:tcPr>
            <w:tcW w:w="1595" w:type="dxa"/>
            <w:tcBorders>
              <w:top w:val="single" w:sz="4" w:space="0" w:color="auto"/>
              <w:left w:val="single" w:sz="4" w:space="0" w:color="3F3F3F"/>
              <w:bottom w:val="single" w:sz="8" w:space="0" w:color="auto"/>
              <w:right w:val="single" w:sz="4" w:space="0" w:color="3F3F3F"/>
            </w:tcBorders>
            <w:shd w:val="clear" w:color="auto" w:fill="auto"/>
            <w:noWrap/>
            <w:tcMar>
              <w:left w:w="57" w:type="dxa"/>
              <w:right w:w="57" w:type="dxa"/>
            </w:tcMar>
            <w:vAlign w:val="center"/>
            <w:hideMark/>
          </w:tcPr>
          <w:p w:rsidR="0058786A" w:rsidRPr="00E7394C" w:rsidRDefault="00970BE3" w:rsidP="0058786A">
            <w:pPr>
              <w:spacing w:after="0" w:line="216" w:lineRule="auto"/>
              <w:contextualSpacing/>
              <w:rPr>
                <w:rFonts w:eastAsia="Times New Roman" w:cs="Times New Roman"/>
                <w:b/>
                <w:bCs/>
                <w:color w:val="0000FF"/>
                <w:u w:val="single"/>
                <w:lang w:eastAsia="ru-RU"/>
              </w:rPr>
            </w:pPr>
            <w:hyperlink r:id="rId44" w:anchor="RANGE!B57" w:tooltip="Доля родителей (законных представителей) детей, выпускников детского сада 2015, 2016 годов, удовлетворенных уровнем подготовки детей в детском саду к обучению в начальной школе" w:history="1">
              <w:r w:rsidR="0058786A" w:rsidRPr="00E7394C">
                <w:rPr>
                  <w:rFonts w:eastAsia="Times New Roman" w:cs="Times New Roman"/>
                  <w:b/>
                  <w:bCs/>
                  <w:color w:val="0000FF"/>
                  <w:u w:val="single"/>
                  <w:lang w:eastAsia="ru-RU"/>
                </w:rPr>
                <w:t>4.6.</w:t>
              </w:r>
            </w:hyperlink>
          </w:p>
        </w:tc>
        <w:tc>
          <w:tcPr>
            <w:tcW w:w="10411" w:type="dxa"/>
            <w:tcBorders>
              <w:top w:val="nil"/>
              <w:left w:val="single" w:sz="4" w:space="0" w:color="auto"/>
              <w:bottom w:val="single" w:sz="8" w:space="0" w:color="auto"/>
              <w:right w:val="single" w:sz="4" w:space="0" w:color="auto"/>
            </w:tcBorders>
            <w:shd w:val="clear" w:color="auto" w:fill="auto"/>
            <w:vAlign w:val="center"/>
          </w:tcPr>
          <w:p w:rsidR="0058786A" w:rsidRPr="004A0CC6" w:rsidRDefault="0058786A" w:rsidP="0058786A">
            <w:pPr>
              <w:pStyle w:val="a5"/>
              <w:spacing w:line="216" w:lineRule="auto"/>
              <w:contextualSpacing/>
              <w:jc w:val="center"/>
              <w:rPr>
                <w:rFonts w:asciiTheme="minorHAnsi" w:hAnsiTheme="minorHAnsi"/>
                <w:b/>
                <w:color w:val="0000FF"/>
                <w:sz w:val="20"/>
                <w:szCs w:val="20"/>
              </w:rPr>
            </w:pPr>
            <w:r w:rsidRPr="004A0CC6">
              <w:rPr>
                <w:rFonts w:asciiTheme="minorHAnsi" w:hAnsiTheme="minorHAnsi"/>
                <w:b/>
                <w:color w:val="0000FF"/>
                <w:sz w:val="20"/>
                <w:szCs w:val="20"/>
              </w:rPr>
              <w:t>Доля родителей (законных представителей) детей, выпускников детского сада 2015, 2016 годов, удовлетворенных уровнем подготовки детей в детском саду к обучению в начальной школе</w:t>
            </w:r>
          </w:p>
          <w:p w:rsidR="0058786A" w:rsidRPr="004A0CC6" w:rsidRDefault="0058786A" w:rsidP="0058786A">
            <w:pPr>
              <w:spacing w:after="0" w:line="216" w:lineRule="auto"/>
              <w:contextualSpacing/>
              <w:jc w:val="center"/>
              <w:rPr>
                <w:lang w:eastAsia="ru-RU"/>
              </w:rPr>
            </w:pPr>
            <w:r>
              <w:rPr>
                <w:rFonts w:eastAsia="Times New Roman" w:cs="Times New Roman"/>
                <w:i/>
                <w:color w:val="0000FF"/>
                <w:sz w:val="20"/>
                <w:szCs w:val="20"/>
                <w:lang w:eastAsia="ru-RU"/>
              </w:rPr>
              <w:t xml:space="preserve">– </w:t>
            </w:r>
            <w:r w:rsidRPr="00964B37">
              <w:rPr>
                <w:rFonts w:eastAsia="Times New Roman" w:cs="Times New Roman"/>
                <w:i/>
                <w:color w:val="0000FF"/>
                <w:sz w:val="20"/>
                <w:szCs w:val="20"/>
                <w:lang w:eastAsia="ru-RU"/>
              </w:rPr>
              <w:t>Анкетирование родителей (законных представителей)</w:t>
            </w:r>
            <w:r w:rsidRPr="00964B37">
              <w:rPr>
                <w:i/>
                <w:color w:val="0000FF"/>
                <w:sz w:val="20"/>
                <w:szCs w:val="20"/>
              </w:rPr>
              <w:t xml:space="preserve"> воспитанников</w:t>
            </w:r>
          </w:p>
        </w:tc>
        <w:tc>
          <w:tcPr>
            <w:tcW w:w="554" w:type="dxa"/>
            <w:tcBorders>
              <w:top w:val="nil"/>
              <w:left w:val="nil"/>
              <w:bottom w:val="single" w:sz="8" w:space="0" w:color="auto"/>
              <w:right w:val="single" w:sz="4" w:space="0" w:color="auto"/>
            </w:tcBorders>
            <w:shd w:val="clear" w:color="auto" w:fill="auto"/>
            <w:vAlign w:val="center"/>
            <w:hideMark/>
          </w:tcPr>
          <w:p w:rsidR="0058786A" w:rsidRPr="004F6C39" w:rsidRDefault="0058786A"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14,7</w:t>
            </w:r>
          </w:p>
        </w:tc>
        <w:tc>
          <w:tcPr>
            <w:tcW w:w="553" w:type="dxa"/>
            <w:tcBorders>
              <w:top w:val="nil"/>
              <w:left w:val="nil"/>
              <w:bottom w:val="single" w:sz="8" w:space="0" w:color="auto"/>
              <w:right w:val="single" w:sz="8" w:space="0" w:color="auto"/>
            </w:tcBorders>
            <w:shd w:val="clear" w:color="auto" w:fill="auto"/>
            <w:vAlign w:val="center"/>
            <w:hideMark/>
          </w:tcPr>
          <w:p w:rsidR="0058786A" w:rsidRPr="004F6C39" w:rsidRDefault="0058786A"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12,2</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58786A" w:rsidRPr="004F6C39" w:rsidRDefault="0058786A"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10</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58786A" w:rsidRPr="004F6C39" w:rsidRDefault="0058786A"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16</w:t>
            </w:r>
          </w:p>
        </w:tc>
      </w:tr>
      <w:tr w:rsidR="0058786A" w:rsidRPr="00F40D52" w:rsidTr="0058786A">
        <w:trPr>
          <w:trHeight w:val="284"/>
        </w:trPr>
        <w:tc>
          <w:tcPr>
            <w:tcW w:w="830" w:type="dxa"/>
            <w:tcBorders>
              <w:top w:val="nil"/>
              <w:left w:val="single" w:sz="8" w:space="0" w:color="auto"/>
              <w:bottom w:val="single" w:sz="8" w:space="0" w:color="auto"/>
              <w:right w:val="single" w:sz="8" w:space="0" w:color="auto"/>
            </w:tcBorders>
            <w:shd w:val="clear" w:color="auto" w:fill="auto"/>
            <w:tcMar>
              <w:left w:w="57" w:type="dxa"/>
              <w:right w:w="57" w:type="dxa"/>
            </w:tcMar>
            <w:vAlign w:val="center"/>
            <w:hideMark/>
          </w:tcPr>
          <w:p w:rsidR="0058786A" w:rsidRPr="00E7394C" w:rsidRDefault="0058786A" w:rsidP="0058786A">
            <w:pPr>
              <w:spacing w:after="0" w:line="216" w:lineRule="auto"/>
              <w:contextualSpacing/>
              <w:jc w:val="center"/>
              <w:rPr>
                <w:rFonts w:eastAsia="Times New Roman" w:cs="Times New Roman"/>
                <w:b/>
                <w:bCs/>
                <w:color w:val="C00000"/>
                <w:lang w:eastAsia="ru-RU"/>
              </w:rPr>
            </w:pPr>
            <w:r w:rsidRPr="00E7394C">
              <w:rPr>
                <w:rFonts w:eastAsia="Times New Roman" w:cs="Times New Roman"/>
                <w:b/>
                <w:bCs/>
                <w:color w:val="C00000"/>
                <w:lang w:eastAsia="ru-RU"/>
              </w:rPr>
              <w:t>80</w:t>
            </w:r>
          </w:p>
        </w:tc>
        <w:tc>
          <w:tcPr>
            <w:tcW w:w="1595" w:type="dxa"/>
            <w:tcBorders>
              <w:top w:val="nil"/>
              <w:left w:val="single" w:sz="4" w:space="0" w:color="3F3F3F"/>
              <w:bottom w:val="nil"/>
              <w:right w:val="single" w:sz="4" w:space="0" w:color="3F3F3F"/>
            </w:tcBorders>
            <w:shd w:val="clear" w:color="auto" w:fill="auto"/>
            <w:noWrap/>
            <w:tcMar>
              <w:left w:w="57" w:type="dxa"/>
              <w:right w:w="57" w:type="dxa"/>
            </w:tcMar>
            <w:vAlign w:val="center"/>
            <w:hideMark/>
          </w:tcPr>
          <w:p w:rsidR="0058786A" w:rsidRPr="00E7394C" w:rsidRDefault="00970BE3" w:rsidP="0058786A">
            <w:pPr>
              <w:spacing w:after="0" w:line="216" w:lineRule="auto"/>
              <w:contextualSpacing/>
              <w:jc w:val="center"/>
              <w:rPr>
                <w:rFonts w:eastAsia="Times New Roman" w:cs="Times New Roman"/>
                <w:b/>
                <w:bCs/>
                <w:color w:val="C00000"/>
                <w:u w:val="single"/>
                <w:lang w:eastAsia="ru-RU"/>
              </w:rPr>
            </w:pPr>
            <w:hyperlink r:id="rId45" w:anchor="RANGE!B58" w:tooltip="Удовлетворенность качеством образовательной деятельности организации" w:history="1">
              <w:r w:rsidR="0058786A" w:rsidRPr="00E7394C">
                <w:rPr>
                  <w:rFonts w:eastAsia="Times New Roman" w:cs="Times New Roman"/>
                  <w:b/>
                  <w:bCs/>
                  <w:color w:val="C00000"/>
                  <w:u w:val="single"/>
                  <w:lang w:eastAsia="ru-RU"/>
                </w:rPr>
                <w:t>по критерию 4</w:t>
              </w:r>
            </w:hyperlink>
          </w:p>
        </w:tc>
        <w:tc>
          <w:tcPr>
            <w:tcW w:w="10411" w:type="dxa"/>
            <w:tcBorders>
              <w:top w:val="nil"/>
              <w:left w:val="single" w:sz="8" w:space="0" w:color="auto"/>
              <w:bottom w:val="single" w:sz="8" w:space="0" w:color="auto"/>
              <w:right w:val="single" w:sz="4" w:space="0" w:color="auto"/>
            </w:tcBorders>
            <w:shd w:val="clear" w:color="auto" w:fill="auto"/>
            <w:vAlign w:val="center"/>
          </w:tcPr>
          <w:p w:rsidR="0058786A" w:rsidRPr="00E7394C" w:rsidRDefault="0058786A" w:rsidP="0058786A">
            <w:pPr>
              <w:spacing w:after="0" w:line="216" w:lineRule="auto"/>
              <w:contextualSpacing/>
              <w:jc w:val="center"/>
              <w:rPr>
                <w:b/>
                <w:color w:val="C00000"/>
              </w:rPr>
            </w:pPr>
            <w:r w:rsidRPr="00E7394C">
              <w:rPr>
                <w:b/>
                <w:color w:val="C00000"/>
              </w:rPr>
              <w:t>Удовлетворенность качеством образовательной деятельности организации</w:t>
            </w:r>
          </w:p>
        </w:tc>
        <w:tc>
          <w:tcPr>
            <w:tcW w:w="554" w:type="dxa"/>
            <w:tcBorders>
              <w:top w:val="nil"/>
              <w:left w:val="single" w:sz="4" w:space="0" w:color="auto"/>
              <w:bottom w:val="single" w:sz="8" w:space="0" w:color="auto"/>
              <w:right w:val="single" w:sz="8" w:space="0" w:color="auto"/>
            </w:tcBorders>
            <w:shd w:val="clear" w:color="auto" w:fill="auto"/>
            <w:vAlign w:val="center"/>
            <w:hideMark/>
          </w:tcPr>
          <w:p w:rsidR="0058786A" w:rsidRPr="004F6C39" w:rsidRDefault="0058786A" w:rsidP="004F6C39">
            <w:pPr>
              <w:spacing w:line="192" w:lineRule="auto"/>
              <w:contextualSpacing/>
              <w:jc w:val="center"/>
              <w:rPr>
                <w:rFonts w:eastAsia="Times New Roman" w:cs="Times New Roman"/>
                <w:b/>
                <w:bCs/>
                <w:color w:val="7030A0"/>
                <w:lang w:eastAsia="ru-RU"/>
              </w:rPr>
            </w:pPr>
            <w:r w:rsidRPr="004F6C39">
              <w:rPr>
                <w:rFonts w:eastAsia="Times New Roman" w:cs="Times New Roman"/>
                <w:b/>
                <w:bCs/>
                <w:color w:val="7030A0"/>
                <w:lang w:eastAsia="ru-RU"/>
              </w:rPr>
              <w:t>58,6</w:t>
            </w:r>
          </w:p>
        </w:tc>
        <w:tc>
          <w:tcPr>
            <w:tcW w:w="553" w:type="dxa"/>
            <w:tcBorders>
              <w:top w:val="nil"/>
              <w:left w:val="nil"/>
              <w:bottom w:val="single" w:sz="8" w:space="0" w:color="auto"/>
              <w:right w:val="single" w:sz="8" w:space="0" w:color="auto"/>
            </w:tcBorders>
            <w:shd w:val="clear" w:color="auto" w:fill="auto"/>
            <w:vAlign w:val="center"/>
            <w:hideMark/>
          </w:tcPr>
          <w:p w:rsidR="0058786A" w:rsidRPr="004F6C39" w:rsidRDefault="0058786A"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50,8</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58786A" w:rsidRPr="004F6C39" w:rsidRDefault="0058786A"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40</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58786A" w:rsidRPr="004F6C39" w:rsidRDefault="0058786A"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64</w:t>
            </w:r>
          </w:p>
        </w:tc>
      </w:tr>
      <w:tr w:rsidR="0058786A" w:rsidRPr="00F40D52" w:rsidTr="0058786A">
        <w:trPr>
          <w:trHeight w:val="284"/>
        </w:trPr>
        <w:tc>
          <w:tcPr>
            <w:tcW w:w="830" w:type="dxa"/>
            <w:tcBorders>
              <w:top w:val="nil"/>
              <w:left w:val="single" w:sz="8" w:space="0" w:color="auto"/>
              <w:bottom w:val="single" w:sz="8" w:space="0" w:color="auto"/>
              <w:right w:val="single" w:sz="8" w:space="0" w:color="auto"/>
            </w:tcBorders>
            <w:shd w:val="clear" w:color="auto" w:fill="7030A0"/>
            <w:noWrap/>
            <w:tcMar>
              <w:left w:w="57" w:type="dxa"/>
              <w:right w:w="57" w:type="dxa"/>
            </w:tcMar>
            <w:vAlign w:val="center"/>
            <w:hideMark/>
          </w:tcPr>
          <w:p w:rsidR="0058786A" w:rsidRPr="005D41A8" w:rsidRDefault="0058786A" w:rsidP="0058786A">
            <w:pPr>
              <w:spacing w:after="0" w:line="216" w:lineRule="auto"/>
              <w:contextualSpacing/>
              <w:jc w:val="center"/>
              <w:rPr>
                <w:rFonts w:eastAsia="Times New Roman" w:cs="Times New Roman"/>
                <w:b/>
                <w:bCs/>
                <w:color w:val="FFFFFF" w:themeColor="background1"/>
                <w:sz w:val="24"/>
                <w:szCs w:val="24"/>
                <w:lang w:eastAsia="ru-RU"/>
              </w:rPr>
            </w:pPr>
            <w:r w:rsidRPr="005D41A8">
              <w:rPr>
                <w:rFonts w:eastAsia="Times New Roman" w:cs="Times New Roman"/>
                <w:b/>
                <w:bCs/>
                <w:color w:val="FFFFFF" w:themeColor="background1"/>
                <w:sz w:val="24"/>
                <w:szCs w:val="24"/>
                <w:lang w:eastAsia="ru-RU"/>
              </w:rPr>
              <w:t>279</w:t>
            </w:r>
          </w:p>
        </w:tc>
        <w:tc>
          <w:tcPr>
            <w:tcW w:w="12006" w:type="dxa"/>
            <w:gridSpan w:val="2"/>
            <w:tcBorders>
              <w:top w:val="single" w:sz="8" w:space="0" w:color="auto"/>
              <w:left w:val="nil"/>
              <w:bottom w:val="single" w:sz="8" w:space="0" w:color="auto"/>
              <w:right w:val="single" w:sz="4" w:space="0" w:color="auto"/>
            </w:tcBorders>
            <w:shd w:val="clear" w:color="auto" w:fill="7030A0"/>
            <w:tcMar>
              <w:left w:w="57" w:type="dxa"/>
              <w:right w:w="57" w:type="dxa"/>
            </w:tcMar>
            <w:vAlign w:val="center"/>
            <w:hideMark/>
          </w:tcPr>
          <w:p w:rsidR="0058786A" w:rsidRPr="005D41A8" w:rsidRDefault="0058786A" w:rsidP="00E36CC4">
            <w:pPr>
              <w:spacing w:line="192" w:lineRule="auto"/>
              <w:contextualSpacing/>
              <w:jc w:val="center"/>
              <w:rPr>
                <w:rFonts w:eastAsia="Times New Roman" w:cs="Times New Roman"/>
                <w:b/>
                <w:bCs/>
                <w:color w:val="FFFFFF" w:themeColor="background1"/>
                <w:sz w:val="20"/>
                <w:szCs w:val="20"/>
                <w:lang w:eastAsia="ru-RU"/>
              </w:rPr>
            </w:pPr>
            <w:r w:rsidRPr="005D41A8">
              <w:rPr>
                <w:rFonts w:eastAsia="Times New Roman" w:cs="Times New Roman"/>
                <w:b/>
                <w:bCs/>
                <w:color w:val="FFFFFF" w:themeColor="background1"/>
                <w:sz w:val="24"/>
                <w:szCs w:val="24"/>
                <w:lang w:eastAsia="ru-RU"/>
              </w:rPr>
              <w:t>ИТОГО по всем критериям</w:t>
            </w:r>
          </w:p>
        </w:tc>
        <w:tc>
          <w:tcPr>
            <w:tcW w:w="554" w:type="dxa"/>
            <w:tcBorders>
              <w:top w:val="single" w:sz="8" w:space="0" w:color="auto"/>
              <w:left w:val="single" w:sz="4" w:space="0" w:color="auto"/>
              <w:bottom w:val="single" w:sz="8" w:space="0" w:color="auto"/>
              <w:right w:val="single" w:sz="8" w:space="0" w:color="auto"/>
            </w:tcBorders>
            <w:shd w:val="clear" w:color="auto" w:fill="7030A0"/>
            <w:vAlign w:val="center"/>
            <w:hideMark/>
          </w:tcPr>
          <w:p w:rsidR="0058786A" w:rsidRPr="004F6C39" w:rsidRDefault="0058786A" w:rsidP="004F6C39">
            <w:pPr>
              <w:spacing w:line="192" w:lineRule="auto"/>
              <w:contextualSpacing/>
              <w:jc w:val="center"/>
              <w:rPr>
                <w:rFonts w:eastAsia="Times New Roman" w:cs="Times New Roman"/>
                <w:b/>
                <w:bCs/>
                <w:color w:val="FFFFFF" w:themeColor="background1"/>
                <w:lang w:eastAsia="ru-RU"/>
              </w:rPr>
            </w:pPr>
            <w:r w:rsidRPr="004F6C39">
              <w:rPr>
                <w:rFonts w:eastAsia="Times New Roman" w:cs="Times New Roman"/>
                <w:b/>
                <w:bCs/>
                <w:color w:val="FFFFFF" w:themeColor="background1"/>
                <w:lang w:eastAsia="ru-RU"/>
              </w:rPr>
              <w:t>191,4</w:t>
            </w:r>
          </w:p>
        </w:tc>
        <w:tc>
          <w:tcPr>
            <w:tcW w:w="553" w:type="dxa"/>
            <w:tcBorders>
              <w:top w:val="nil"/>
              <w:left w:val="nil"/>
              <w:bottom w:val="single" w:sz="8" w:space="0" w:color="auto"/>
              <w:right w:val="single" w:sz="8" w:space="0" w:color="auto"/>
            </w:tcBorders>
            <w:shd w:val="clear" w:color="auto" w:fill="auto"/>
            <w:vAlign w:val="center"/>
            <w:hideMark/>
          </w:tcPr>
          <w:p w:rsidR="0058786A" w:rsidRPr="004F6C39" w:rsidRDefault="0058786A" w:rsidP="004F6C39">
            <w:pPr>
              <w:spacing w:line="192" w:lineRule="auto"/>
              <w:contextualSpacing/>
              <w:jc w:val="center"/>
              <w:rPr>
                <w:rFonts w:eastAsia="Times New Roman" w:cs="Times New Roman"/>
                <w:b/>
                <w:bCs/>
                <w:i/>
                <w:iCs/>
                <w:color w:val="000000"/>
                <w:lang w:eastAsia="ru-RU"/>
              </w:rPr>
            </w:pPr>
            <w:r w:rsidRPr="004F6C39">
              <w:rPr>
                <w:rFonts w:eastAsia="Times New Roman" w:cs="Times New Roman"/>
                <w:b/>
                <w:bCs/>
                <w:i/>
                <w:iCs/>
                <w:color w:val="000000"/>
                <w:lang w:eastAsia="ru-RU"/>
              </w:rPr>
              <w:t>168,9</w:t>
            </w:r>
          </w:p>
        </w:tc>
        <w:tc>
          <w:tcPr>
            <w:tcW w:w="554"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58786A" w:rsidRPr="004F6C39" w:rsidRDefault="0058786A" w:rsidP="004F6C39">
            <w:pPr>
              <w:spacing w:line="192" w:lineRule="auto"/>
              <w:contextualSpacing/>
              <w:jc w:val="center"/>
              <w:rPr>
                <w:rFonts w:eastAsia="Times New Roman" w:cs="Times New Roman"/>
                <w:b/>
                <w:bCs/>
                <w:color w:val="FFFF00"/>
                <w:lang w:eastAsia="ru-RU"/>
              </w:rPr>
            </w:pPr>
            <w:r w:rsidRPr="004F6C39">
              <w:rPr>
                <w:rFonts w:eastAsia="Times New Roman" w:cs="Times New Roman"/>
                <w:b/>
                <w:bCs/>
                <w:color w:val="FFFF00"/>
                <w:lang w:eastAsia="ru-RU"/>
              </w:rPr>
              <w:t>139,5</w:t>
            </w:r>
          </w:p>
        </w:tc>
        <w:tc>
          <w:tcPr>
            <w:tcW w:w="554" w:type="dxa"/>
            <w:tcBorders>
              <w:top w:val="single" w:sz="8" w:space="0" w:color="auto"/>
              <w:left w:val="nil"/>
              <w:bottom w:val="single" w:sz="4" w:space="0" w:color="auto"/>
              <w:right w:val="single" w:sz="8" w:space="0" w:color="auto"/>
            </w:tcBorders>
            <w:shd w:val="clear" w:color="000000" w:fill="CCFF66"/>
            <w:noWrap/>
            <w:vAlign w:val="center"/>
            <w:hideMark/>
          </w:tcPr>
          <w:p w:rsidR="0058786A" w:rsidRPr="004F6C39" w:rsidRDefault="0058786A" w:rsidP="004F6C39">
            <w:pPr>
              <w:spacing w:line="192" w:lineRule="auto"/>
              <w:contextualSpacing/>
              <w:jc w:val="center"/>
              <w:rPr>
                <w:rFonts w:eastAsia="Times New Roman" w:cs="Times New Roman"/>
                <w:b/>
                <w:bCs/>
                <w:color w:val="000000"/>
                <w:lang w:eastAsia="ru-RU"/>
              </w:rPr>
            </w:pPr>
            <w:r w:rsidRPr="004F6C39">
              <w:rPr>
                <w:rFonts w:eastAsia="Times New Roman" w:cs="Times New Roman"/>
                <w:b/>
                <w:bCs/>
                <w:color w:val="000000"/>
                <w:lang w:eastAsia="ru-RU"/>
              </w:rPr>
              <w:t>223,2</w:t>
            </w:r>
          </w:p>
        </w:tc>
      </w:tr>
    </w:tbl>
    <w:p w:rsidR="004F6C39" w:rsidRDefault="004F6C39" w:rsidP="004F6C39">
      <w:pPr>
        <w:spacing w:after="0" w:line="240" w:lineRule="auto"/>
        <w:ind w:left="1410" w:hanging="1410"/>
        <w:contextualSpacing/>
        <w:rPr>
          <w:color w:val="000000"/>
          <w:sz w:val="20"/>
          <w:szCs w:val="20"/>
          <w:u w:val="single"/>
        </w:rPr>
      </w:pPr>
    </w:p>
    <w:p w:rsidR="004F6C39" w:rsidRPr="007446E3" w:rsidRDefault="004F6C39" w:rsidP="004F6C39">
      <w:pPr>
        <w:spacing w:after="0" w:line="240" w:lineRule="auto"/>
        <w:ind w:left="1410" w:hanging="1410"/>
        <w:contextualSpacing/>
        <w:rPr>
          <w:color w:val="000000"/>
          <w:sz w:val="20"/>
          <w:szCs w:val="20"/>
        </w:rPr>
      </w:pPr>
      <w:r w:rsidRPr="008E2D06">
        <w:rPr>
          <w:color w:val="000000"/>
          <w:sz w:val="20"/>
          <w:szCs w:val="20"/>
          <w:u w:val="single"/>
        </w:rPr>
        <w:t>Примечание:</w:t>
      </w:r>
      <w:r w:rsidRPr="008E2D06">
        <w:rPr>
          <w:color w:val="000000"/>
          <w:sz w:val="20"/>
          <w:szCs w:val="20"/>
        </w:rPr>
        <w:t xml:space="preserve"> </w:t>
      </w:r>
      <w:r>
        <w:rPr>
          <w:color w:val="000000"/>
          <w:sz w:val="20"/>
          <w:szCs w:val="20"/>
        </w:rPr>
        <w:tab/>
        <w:t xml:space="preserve">– «субъективные» базовые аналитические факторы (БАФ) и показатели, их коды и максимальные баллы по ним </w:t>
      </w:r>
      <w:proofErr w:type="gramStart"/>
      <w:r>
        <w:rPr>
          <w:color w:val="000000"/>
          <w:sz w:val="20"/>
          <w:szCs w:val="20"/>
        </w:rPr>
        <w:t>выделены</w:t>
      </w:r>
      <w:proofErr w:type="gramEnd"/>
      <w:r>
        <w:rPr>
          <w:color w:val="000000"/>
          <w:sz w:val="20"/>
          <w:szCs w:val="20"/>
        </w:rPr>
        <w:t xml:space="preserve"> синим цветом текста, «объективные» – чёрным, комбинированные показатели – коричневым. Информация по критериям – темно-красным шрифтом;</w:t>
      </w:r>
    </w:p>
    <w:p w:rsidR="004F6C39" w:rsidRDefault="004F6C39" w:rsidP="004F6C39">
      <w:pPr>
        <w:spacing w:after="0" w:line="240" w:lineRule="auto"/>
        <w:ind w:left="1410" w:hanging="1410"/>
        <w:contextualSpacing/>
        <w:rPr>
          <w:color w:val="000000"/>
          <w:sz w:val="20"/>
          <w:szCs w:val="20"/>
        </w:rPr>
      </w:pPr>
      <w:r>
        <w:rPr>
          <w:color w:val="000000"/>
          <w:sz w:val="20"/>
          <w:szCs w:val="20"/>
        </w:rPr>
        <w:tab/>
        <w:t xml:space="preserve">– </w:t>
      </w:r>
      <w:r w:rsidRPr="008E2D06">
        <w:rPr>
          <w:color w:val="000000"/>
          <w:sz w:val="20"/>
          <w:szCs w:val="20"/>
        </w:rPr>
        <w:t>ячейки</w:t>
      </w:r>
      <w:r>
        <w:rPr>
          <w:color w:val="000000"/>
          <w:sz w:val="20"/>
          <w:szCs w:val="20"/>
        </w:rPr>
        <w:t xml:space="preserve"> </w:t>
      </w:r>
      <w:r w:rsidRPr="007446E3">
        <w:rPr>
          <w:color w:val="000000"/>
          <w:sz w:val="20"/>
          <w:szCs w:val="20"/>
        </w:rPr>
        <w:t xml:space="preserve">баллов </w:t>
      </w:r>
      <w:r>
        <w:rPr>
          <w:color w:val="000000"/>
          <w:sz w:val="20"/>
          <w:szCs w:val="20"/>
        </w:rPr>
        <w:t>розово-красного цвета – со значениями аналитического параметра ниже 50% от максимально установленной величины (оценочного веса);</w:t>
      </w:r>
    </w:p>
    <w:p w:rsidR="004F6C39" w:rsidRPr="004542D5" w:rsidRDefault="004F6C39" w:rsidP="004F6C39">
      <w:pPr>
        <w:spacing w:after="0" w:line="240" w:lineRule="auto"/>
        <w:contextualSpacing/>
        <w:rPr>
          <w:color w:val="000000"/>
          <w:sz w:val="20"/>
          <w:szCs w:val="20"/>
        </w:rPr>
      </w:pPr>
      <w:r>
        <w:rPr>
          <w:color w:val="000000"/>
          <w:sz w:val="20"/>
          <w:szCs w:val="20"/>
        </w:rPr>
        <w:tab/>
      </w:r>
      <w:r>
        <w:rPr>
          <w:color w:val="000000"/>
          <w:sz w:val="20"/>
          <w:szCs w:val="20"/>
        </w:rPr>
        <w:tab/>
        <w:t xml:space="preserve">– </w:t>
      </w:r>
      <w:r w:rsidRPr="008E2D06">
        <w:rPr>
          <w:color w:val="000000"/>
          <w:sz w:val="20"/>
          <w:szCs w:val="20"/>
        </w:rPr>
        <w:t>ячейки</w:t>
      </w:r>
      <w:r>
        <w:rPr>
          <w:color w:val="000000"/>
          <w:sz w:val="20"/>
          <w:szCs w:val="20"/>
        </w:rPr>
        <w:t xml:space="preserve"> баллов зеленого цвета – со значениями аналитического параметра выше 80% от максимально установленной величины (оценочного веса);</w:t>
      </w:r>
    </w:p>
    <w:p w:rsidR="004F6C39" w:rsidRPr="009B2B7B" w:rsidRDefault="004F6C39" w:rsidP="004F6C39">
      <w:pPr>
        <w:spacing w:after="0" w:line="240" w:lineRule="auto"/>
        <w:ind w:left="708" w:firstLine="708"/>
        <w:rPr>
          <w:color w:val="000000"/>
          <w:sz w:val="20"/>
          <w:szCs w:val="20"/>
        </w:rPr>
      </w:pPr>
      <w:r w:rsidRPr="007446E3">
        <w:rPr>
          <w:color w:val="000000"/>
          <w:sz w:val="20"/>
          <w:szCs w:val="20"/>
        </w:rPr>
        <w:t xml:space="preserve">– </w:t>
      </w:r>
      <w:r>
        <w:rPr>
          <w:color w:val="000000"/>
          <w:sz w:val="20"/>
          <w:szCs w:val="20"/>
        </w:rPr>
        <w:t>в описании аналитических факторов к</w:t>
      </w:r>
      <w:r w:rsidRPr="00F9253D">
        <w:rPr>
          <w:color w:val="000000"/>
          <w:sz w:val="20"/>
          <w:szCs w:val="20"/>
        </w:rPr>
        <w:t xml:space="preserve">урсивом обозначены способы </w:t>
      </w:r>
      <w:r>
        <w:rPr>
          <w:color w:val="000000"/>
          <w:sz w:val="20"/>
          <w:szCs w:val="20"/>
        </w:rPr>
        <w:t xml:space="preserve">и источники </w:t>
      </w:r>
      <w:r w:rsidRPr="00F9253D">
        <w:rPr>
          <w:color w:val="000000"/>
          <w:sz w:val="20"/>
          <w:szCs w:val="20"/>
        </w:rPr>
        <w:t>получения аналитическ</w:t>
      </w:r>
      <w:r>
        <w:rPr>
          <w:color w:val="000000"/>
          <w:sz w:val="20"/>
          <w:szCs w:val="20"/>
        </w:rPr>
        <w:t>их</w:t>
      </w:r>
      <w:r w:rsidRPr="00F9253D">
        <w:rPr>
          <w:color w:val="000000"/>
          <w:sz w:val="20"/>
          <w:szCs w:val="20"/>
        </w:rPr>
        <w:t xml:space="preserve"> данных</w:t>
      </w:r>
    </w:p>
    <w:p w:rsidR="004F6C39" w:rsidRDefault="004F6C39" w:rsidP="004F6C39">
      <w:pPr>
        <w:spacing w:after="0" w:line="240" w:lineRule="auto"/>
        <w:ind w:left="1410" w:hanging="1410"/>
        <w:contextualSpacing/>
        <w:rPr>
          <w:b/>
          <w:color w:val="000000"/>
          <w:sz w:val="24"/>
          <w:szCs w:val="24"/>
        </w:rPr>
      </w:pPr>
    </w:p>
    <w:p w:rsidR="005C2CAC" w:rsidRDefault="00F52872" w:rsidP="00CA2B93">
      <w:pPr>
        <w:spacing w:after="0" w:line="240" w:lineRule="auto"/>
        <w:ind w:left="1410" w:hanging="1410"/>
        <w:contextualSpacing/>
        <w:jc w:val="center"/>
        <w:rPr>
          <w:b/>
          <w:color w:val="000000"/>
          <w:sz w:val="24"/>
          <w:szCs w:val="24"/>
        </w:rPr>
      </w:pPr>
      <w:r>
        <w:rPr>
          <w:b/>
          <w:color w:val="000000"/>
          <w:sz w:val="24"/>
          <w:szCs w:val="24"/>
        </w:rPr>
        <w:br w:type="page"/>
      </w:r>
      <w:r w:rsidR="005C2CAC">
        <w:rPr>
          <w:b/>
          <w:color w:val="000000"/>
          <w:sz w:val="24"/>
          <w:szCs w:val="24"/>
        </w:rPr>
        <w:lastRenderedPageBreak/>
        <w:t xml:space="preserve">Места </w:t>
      </w:r>
      <w:r w:rsidR="005C2CAC" w:rsidRPr="0055330A">
        <w:rPr>
          <w:b/>
          <w:color w:val="000000"/>
          <w:sz w:val="24"/>
          <w:szCs w:val="24"/>
        </w:rPr>
        <w:t>ДОУ</w:t>
      </w:r>
      <w:r w:rsidR="005C2CAC">
        <w:rPr>
          <w:b/>
          <w:color w:val="000000"/>
          <w:sz w:val="24"/>
          <w:szCs w:val="24"/>
        </w:rPr>
        <w:t xml:space="preserve"> в разных</w:t>
      </w:r>
      <w:r w:rsidR="005C2CAC" w:rsidRPr="00A92CD5">
        <w:rPr>
          <w:b/>
          <w:color w:val="000000"/>
          <w:sz w:val="24"/>
          <w:szCs w:val="24"/>
        </w:rPr>
        <w:t xml:space="preserve"> рейтинг</w:t>
      </w:r>
      <w:r w:rsidR="005C2CAC">
        <w:rPr>
          <w:b/>
          <w:color w:val="000000"/>
          <w:sz w:val="24"/>
          <w:szCs w:val="24"/>
        </w:rPr>
        <w:t>ах (</w:t>
      </w:r>
      <w:proofErr w:type="spellStart"/>
      <w:r w:rsidR="005C2CAC">
        <w:rPr>
          <w:b/>
          <w:color w:val="000000"/>
          <w:sz w:val="24"/>
          <w:szCs w:val="24"/>
        </w:rPr>
        <w:t>рэнкингах</w:t>
      </w:r>
      <w:proofErr w:type="spellEnd"/>
      <w:r w:rsidR="005C2CAC">
        <w:rPr>
          <w:b/>
          <w:color w:val="000000"/>
          <w:sz w:val="24"/>
          <w:szCs w:val="24"/>
        </w:rPr>
        <w:t xml:space="preserve">) </w:t>
      </w:r>
      <w:r w:rsidR="00DD1150">
        <w:rPr>
          <w:b/>
          <w:color w:val="000000"/>
          <w:sz w:val="24"/>
          <w:szCs w:val="24"/>
        </w:rPr>
        <w:t xml:space="preserve">всех </w:t>
      </w:r>
      <w:proofErr w:type="spellStart"/>
      <w:r w:rsidR="005C2CAC">
        <w:rPr>
          <w:b/>
          <w:color w:val="000000"/>
          <w:sz w:val="24"/>
          <w:szCs w:val="24"/>
        </w:rPr>
        <w:t>ДОУ</w:t>
      </w:r>
      <w:proofErr w:type="spellEnd"/>
      <w:r w:rsidR="005C2CAC">
        <w:rPr>
          <w:b/>
          <w:color w:val="000000"/>
          <w:sz w:val="24"/>
          <w:szCs w:val="24"/>
        </w:rPr>
        <w:t xml:space="preserve"> </w:t>
      </w:r>
      <w:r w:rsidR="00744DC9">
        <w:rPr>
          <w:b/>
          <w:color w:val="000000"/>
          <w:sz w:val="24"/>
          <w:szCs w:val="24"/>
        </w:rPr>
        <w:t>Богучанского</w:t>
      </w:r>
      <w:r w:rsidR="00665828" w:rsidRPr="00321DF1">
        <w:rPr>
          <w:b/>
          <w:color w:val="000000"/>
          <w:sz w:val="24"/>
          <w:szCs w:val="24"/>
        </w:rPr>
        <w:t xml:space="preserve"> района</w:t>
      </w:r>
      <w:r w:rsidR="00665828">
        <w:rPr>
          <w:b/>
          <w:color w:val="000000"/>
          <w:sz w:val="24"/>
          <w:szCs w:val="24"/>
        </w:rPr>
        <w:t xml:space="preserve"> </w:t>
      </w:r>
      <w:r w:rsidR="005C2CAC">
        <w:rPr>
          <w:b/>
          <w:color w:val="000000"/>
          <w:sz w:val="24"/>
          <w:szCs w:val="24"/>
        </w:rPr>
        <w:t>(по итогам НОКОД)</w:t>
      </w:r>
    </w:p>
    <w:p w:rsidR="00665828" w:rsidRPr="00B60F29" w:rsidRDefault="00665828" w:rsidP="0097380C">
      <w:pPr>
        <w:spacing w:after="0" w:line="240" w:lineRule="auto"/>
        <w:contextualSpacing/>
        <w:jc w:val="center"/>
        <w:rPr>
          <w:b/>
          <w:color w:val="000000"/>
          <w:sz w:val="24"/>
          <w:szCs w:val="24"/>
        </w:rPr>
      </w:pPr>
    </w:p>
    <w:tbl>
      <w:tblPr>
        <w:tblpPr w:leftFromText="180" w:rightFromText="180" w:vertAnchor="page" w:horzAnchor="margin" w:tblpXSpec="center" w:tblpY="2146"/>
        <w:tblW w:w="5554" w:type="dxa"/>
        <w:tblLayout w:type="fixed"/>
        <w:tblCellMar>
          <w:left w:w="28" w:type="dxa"/>
          <w:right w:w="28" w:type="dxa"/>
        </w:tblCellMar>
        <w:tblLook w:val="04A0"/>
      </w:tblPr>
      <w:tblGrid>
        <w:gridCol w:w="1058"/>
        <w:gridCol w:w="1712"/>
        <w:gridCol w:w="696"/>
        <w:gridCol w:w="696"/>
        <w:gridCol w:w="696"/>
        <w:gridCol w:w="696"/>
      </w:tblGrid>
      <w:tr w:rsidR="0058786A" w:rsidRPr="0058786A" w:rsidTr="0058786A">
        <w:trPr>
          <w:trHeight w:val="315"/>
        </w:trPr>
        <w:tc>
          <w:tcPr>
            <w:tcW w:w="1058" w:type="dxa"/>
            <w:tcBorders>
              <w:top w:val="single" w:sz="8" w:space="0" w:color="auto"/>
              <w:left w:val="single" w:sz="4" w:space="0" w:color="auto"/>
              <w:bottom w:val="single" w:sz="4" w:space="0" w:color="auto"/>
              <w:right w:val="single" w:sz="4" w:space="0" w:color="auto"/>
            </w:tcBorders>
            <w:shd w:val="clear" w:color="000000" w:fill="99FFCC"/>
            <w:noWrap/>
            <w:vAlign w:val="center"/>
            <w:hideMark/>
          </w:tcPr>
          <w:p w:rsidR="0058786A" w:rsidRPr="0058786A" w:rsidRDefault="0058786A" w:rsidP="0058786A">
            <w:pPr>
              <w:spacing w:after="0" w:line="240" w:lineRule="auto"/>
              <w:jc w:val="center"/>
              <w:rPr>
                <w:rFonts w:ascii="Calibri" w:eastAsia="Times New Roman" w:hAnsi="Calibri" w:cs="Times New Roman"/>
                <w:b/>
                <w:bCs/>
                <w:color w:val="000000"/>
                <w:lang w:eastAsia="ru-RU"/>
              </w:rPr>
            </w:pPr>
            <w:proofErr w:type="spellStart"/>
            <w:r w:rsidRPr="0058786A">
              <w:rPr>
                <w:rFonts w:ascii="Calibri" w:eastAsia="Times New Roman" w:hAnsi="Calibri" w:cs="Times New Roman"/>
                <w:b/>
                <w:bCs/>
                <w:color w:val="000000"/>
                <w:lang w:eastAsia="ru-RU"/>
              </w:rPr>
              <w:t>max</w:t>
            </w:r>
            <w:proofErr w:type="spellEnd"/>
          </w:p>
        </w:tc>
        <w:tc>
          <w:tcPr>
            <w:tcW w:w="1712" w:type="dxa"/>
            <w:tcBorders>
              <w:top w:val="single" w:sz="8" w:space="0" w:color="auto"/>
              <w:left w:val="nil"/>
              <w:bottom w:val="single" w:sz="4" w:space="0" w:color="auto"/>
              <w:right w:val="single" w:sz="4" w:space="0" w:color="auto"/>
            </w:tcBorders>
            <w:shd w:val="clear" w:color="000000" w:fill="99FFCC"/>
            <w:tcMar>
              <w:left w:w="0" w:type="dxa"/>
              <w:right w:w="0" w:type="dxa"/>
            </w:tcMar>
            <w:vAlign w:val="center"/>
            <w:hideMark/>
          </w:tcPr>
          <w:p w:rsidR="0058786A" w:rsidRPr="0058786A" w:rsidRDefault="0058786A" w:rsidP="0058786A">
            <w:pPr>
              <w:spacing w:after="0" w:line="240" w:lineRule="auto"/>
              <w:jc w:val="center"/>
              <w:rPr>
                <w:rFonts w:ascii="Calibri" w:eastAsia="Times New Roman" w:hAnsi="Calibri" w:cs="Times New Roman"/>
                <w:lang w:eastAsia="ru-RU"/>
              </w:rPr>
            </w:pPr>
            <w:r w:rsidRPr="0058786A">
              <w:rPr>
                <w:rFonts w:ascii="Calibri" w:eastAsia="Times New Roman" w:hAnsi="Calibri" w:cs="Times New Roman"/>
                <w:lang w:eastAsia="ru-RU"/>
              </w:rPr>
              <w:t>ОУ</w:t>
            </w:r>
          </w:p>
        </w:tc>
        <w:tc>
          <w:tcPr>
            <w:tcW w:w="696" w:type="dxa"/>
            <w:tcBorders>
              <w:top w:val="single" w:sz="8" w:space="0" w:color="auto"/>
              <w:left w:val="nil"/>
              <w:bottom w:val="nil"/>
              <w:right w:val="single" w:sz="4" w:space="0" w:color="auto"/>
            </w:tcBorders>
            <w:shd w:val="clear" w:color="000000" w:fill="99FFCC"/>
            <w:vAlign w:val="center"/>
            <w:hideMark/>
          </w:tcPr>
          <w:p w:rsidR="0058786A" w:rsidRPr="0058786A" w:rsidRDefault="0058786A" w:rsidP="0058786A">
            <w:pPr>
              <w:spacing w:after="0" w:line="240" w:lineRule="auto"/>
              <w:jc w:val="center"/>
              <w:rPr>
                <w:rFonts w:ascii="Calibri" w:eastAsia="Times New Roman" w:hAnsi="Calibri" w:cs="Times New Roman"/>
                <w:b/>
                <w:bCs/>
                <w:lang w:eastAsia="ru-RU"/>
              </w:rPr>
            </w:pPr>
            <w:r w:rsidRPr="0058786A">
              <w:rPr>
                <w:rFonts w:ascii="Calibri" w:eastAsia="Times New Roman" w:hAnsi="Calibri" w:cs="Times New Roman"/>
                <w:b/>
                <w:bCs/>
                <w:lang w:eastAsia="ru-RU"/>
              </w:rPr>
              <w:t>2.</w:t>
            </w:r>
          </w:p>
        </w:tc>
        <w:tc>
          <w:tcPr>
            <w:tcW w:w="696" w:type="dxa"/>
            <w:tcBorders>
              <w:top w:val="single" w:sz="8" w:space="0" w:color="auto"/>
              <w:left w:val="nil"/>
              <w:bottom w:val="nil"/>
              <w:right w:val="single" w:sz="4" w:space="0" w:color="auto"/>
            </w:tcBorders>
            <w:shd w:val="clear" w:color="000000" w:fill="99FFCC"/>
            <w:noWrap/>
            <w:vAlign w:val="center"/>
            <w:hideMark/>
          </w:tcPr>
          <w:p w:rsidR="0058786A" w:rsidRPr="0058786A" w:rsidRDefault="0058786A" w:rsidP="0058786A">
            <w:pPr>
              <w:spacing w:after="0" w:line="240" w:lineRule="auto"/>
              <w:jc w:val="center"/>
              <w:rPr>
                <w:rFonts w:ascii="Calibri" w:eastAsia="Times New Roman" w:hAnsi="Calibri" w:cs="Times New Roman"/>
                <w:b/>
                <w:bCs/>
                <w:i/>
                <w:iCs/>
                <w:lang w:eastAsia="ru-RU"/>
              </w:rPr>
            </w:pPr>
            <w:r w:rsidRPr="0058786A">
              <w:rPr>
                <w:rFonts w:ascii="Calibri" w:eastAsia="Times New Roman" w:hAnsi="Calibri" w:cs="Times New Roman"/>
                <w:b/>
                <w:bCs/>
                <w:i/>
                <w:iCs/>
                <w:lang w:eastAsia="ru-RU"/>
              </w:rPr>
              <w:t>среднее</w:t>
            </w:r>
          </w:p>
        </w:tc>
        <w:tc>
          <w:tcPr>
            <w:tcW w:w="696" w:type="dxa"/>
            <w:tcBorders>
              <w:top w:val="single" w:sz="8" w:space="0" w:color="auto"/>
              <w:left w:val="nil"/>
              <w:bottom w:val="single" w:sz="4" w:space="0" w:color="auto"/>
              <w:right w:val="single" w:sz="4" w:space="0" w:color="auto"/>
            </w:tcBorders>
            <w:shd w:val="clear" w:color="000000" w:fill="FF0000"/>
            <w:noWrap/>
            <w:vAlign w:val="center"/>
            <w:hideMark/>
          </w:tcPr>
          <w:p w:rsidR="0058786A" w:rsidRPr="0058786A" w:rsidRDefault="0058786A" w:rsidP="0058786A">
            <w:pPr>
              <w:spacing w:after="0" w:line="240" w:lineRule="auto"/>
              <w:jc w:val="center"/>
              <w:rPr>
                <w:rFonts w:ascii="Calibri" w:eastAsia="Times New Roman" w:hAnsi="Calibri" w:cs="Times New Roman"/>
                <w:b/>
                <w:bCs/>
                <w:color w:val="FFFF00"/>
                <w:lang w:eastAsia="ru-RU"/>
              </w:rPr>
            </w:pPr>
            <w:r w:rsidRPr="0058786A">
              <w:rPr>
                <w:rFonts w:ascii="Calibri" w:eastAsia="Times New Roman" w:hAnsi="Calibri" w:cs="Times New Roman"/>
                <w:b/>
                <w:bCs/>
                <w:color w:val="FFFF00"/>
                <w:lang w:eastAsia="ru-RU"/>
              </w:rPr>
              <w:t xml:space="preserve">&lt; 0,5 </w:t>
            </w:r>
            <w:proofErr w:type="spellStart"/>
            <w:r w:rsidRPr="0058786A">
              <w:rPr>
                <w:rFonts w:ascii="Calibri" w:eastAsia="Times New Roman" w:hAnsi="Calibri" w:cs="Times New Roman"/>
                <w:b/>
                <w:bCs/>
                <w:color w:val="FFFF00"/>
                <w:lang w:eastAsia="ru-RU"/>
              </w:rPr>
              <w:t>max</w:t>
            </w:r>
            <w:proofErr w:type="spellEnd"/>
          </w:p>
        </w:tc>
        <w:tc>
          <w:tcPr>
            <w:tcW w:w="696" w:type="dxa"/>
            <w:tcBorders>
              <w:top w:val="single" w:sz="8" w:space="0" w:color="auto"/>
              <w:left w:val="nil"/>
              <w:bottom w:val="single" w:sz="4" w:space="0" w:color="auto"/>
              <w:right w:val="single" w:sz="4" w:space="0" w:color="auto"/>
            </w:tcBorders>
            <w:shd w:val="clear" w:color="000000" w:fill="CCFF66"/>
            <w:noWrap/>
            <w:vAlign w:val="center"/>
            <w:hideMark/>
          </w:tcPr>
          <w:p w:rsidR="0058786A" w:rsidRPr="0058786A" w:rsidRDefault="0058786A" w:rsidP="0058786A">
            <w:pPr>
              <w:spacing w:after="0" w:line="240" w:lineRule="auto"/>
              <w:jc w:val="center"/>
              <w:rPr>
                <w:rFonts w:ascii="Calibri" w:eastAsia="Times New Roman" w:hAnsi="Calibri" w:cs="Times New Roman"/>
                <w:b/>
                <w:bCs/>
                <w:color w:val="000000"/>
                <w:lang w:eastAsia="ru-RU"/>
              </w:rPr>
            </w:pPr>
            <w:r w:rsidRPr="0058786A">
              <w:rPr>
                <w:rFonts w:ascii="Calibri" w:eastAsia="Times New Roman" w:hAnsi="Calibri" w:cs="Times New Roman"/>
                <w:b/>
                <w:bCs/>
                <w:color w:val="000000"/>
                <w:lang w:eastAsia="ru-RU"/>
              </w:rPr>
              <w:t xml:space="preserve">&gt; 0,8 </w:t>
            </w:r>
            <w:proofErr w:type="spellStart"/>
            <w:r w:rsidRPr="0058786A">
              <w:rPr>
                <w:rFonts w:ascii="Calibri" w:eastAsia="Times New Roman" w:hAnsi="Calibri" w:cs="Times New Roman"/>
                <w:b/>
                <w:bCs/>
                <w:color w:val="000000"/>
                <w:lang w:eastAsia="ru-RU"/>
              </w:rPr>
              <w:t>max</w:t>
            </w:r>
            <w:proofErr w:type="spellEnd"/>
          </w:p>
        </w:tc>
      </w:tr>
      <w:tr w:rsidR="0058786A" w:rsidRPr="0058786A" w:rsidTr="0058786A">
        <w:trPr>
          <w:trHeight w:val="315"/>
        </w:trPr>
        <w:tc>
          <w:tcPr>
            <w:tcW w:w="105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8786A" w:rsidRPr="0058786A" w:rsidRDefault="0058786A" w:rsidP="0058786A">
            <w:pPr>
              <w:spacing w:after="0" w:line="240" w:lineRule="auto"/>
              <w:jc w:val="center"/>
              <w:rPr>
                <w:rFonts w:ascii="Calibri" w:eastAsia="Times New Roman" w:hAnsi="Calibri" w:cs="Times New Roman"/>
                <w:b/>
                <w:bCs/>
                <w:color w:val="7030A0"/>
                <w:lang w:eastAsia="ru-RU"/>
              </w:rPr>
            </w:pPr>
            <w:r w:rsidRPr="0058786A">
              <w:rPr>
                <w:rFonts w:ascii="Calibri" w:eastAsia="Times New Roman" w:hAnsi="Calibri" w:cs="Times New Roman"/>
                <w:b/>
                <w:bCs/>
                <w:color w:val="7030A0"/>
                <w:lang w:eastAsia="ru-RU"/>
              </w:rPr>
              <w:t>171</w:t>
            </w:r>
          </w:p>
        </w:tc>
        <w:tc>
          <w:tcPr>
            <w:tcW w:w="1712" w:type="dxa"/>
            <w:tcBorders>
              <w:top w:val="single" w:sz="8" w:space="0" w:color="auto"/>
              <w:left w:val="nil"/>
              <w:bottom w:val="single" w:sz="8" w:space="0" w:color="auto"/>
              <w:right w:val="single" w:sz="8" w:space="0" w:color="auto"/>
            </w:tcBorders>
            <w:shd w:val="clear" w:color="auto" w:fill="auto"/>
            <w:vAlign w:val="center"/>
            <w:hideMark/>
          </w:tcPr>
          <w:p w:rsidR="0058786A" w:rsidRPr="0058786A" w:rsidRDefault="0058786A" w:rsidP="0058786A">
            <w:pPr>
              <w:spacing w:after="0" w:line="240" w:lineRule="auto"/>
              <w:jc w:val="center"/>
              <w:rPr>
                <w:rFonts w:ascii="Calibri" w:eastAsia="Times New Roman" w:hAnsi="Calibri" w:cs="Times New Roman"/>
                <w:b/>
                <w:bCs/>
                <w:color w:val="7030A0"/>
                <w:lang w:eastAsia="ru-RU"/>
              </w:rPr>
            </w:pPr>
            <w:r w:rsidRPr="0058786A">
              <w:rPr>
                <w:rFonts w:ascii="Calibri" w:eastAsia="Times New Roman" w:hAnsi="Calibri" w:cs="Times New Roman"/>
                <w:b/>
                <w:bCs/>
                <w:color w:val="7030A0"/>
                <w:lang w:eastAsia="ru-RU"/>
              </w:rPr>
              <w:t>ИТОГО</w:t>
            </w:r>
          </w:p>
        </w:tc>
        <w:tc>
          <w:tcPr>
            <w:tcW w:w="696" w:type="dxa"/>
            <w:tcBorders>
              <w:top w:val="single" w:sz="8" w:space="0" w:color="auto"/>
              <w:left w:val="nil"/>
              <w:bottom w:val="single" w:sz="8" w:space="0" w:color="auto"/>
              <w:right w:val="single" w:sz="8" w:space="0" w:color="auto"/>
            </w:tcBorders>
            <w:shd w:val="clear" w:color="auto" w:fill="auto"/>
            <w:vAlign w:val="center"/>
            <w:hideMark/>
          </w:tcPr>
          <w:p w:rsidR="0058786A" w:rsidRPr="0058786A" w:rsidRDefault="0058786A" w:rsidP="0058786A">
            <w:pPr>
              <w:spacing w:after="0" w:line="240" w:lineRule="auto"/>
              <w:jc w:val="center"/>
              <w:rPr>
                <w:rFonts w:ascii="Calibri" w:hAnsi="Calibri"/>
                <w:b/>
                <w:bCs/>
                <w:color w:val="7030A0"/>
              </w:rPr>
            </w:pPr>
            <w:r w:rsidRPr="0058786A">
              <w:rPr>
                <w:rFonts w:ascii="Calibri" w:hAnsi="Calibri"/>
                <w:b/>
                <w:bCs/>
                <w:color w:val="7030A0"/>
              </w:rPr>
              <w:t>130,4</w:t>
            </w:r>
          </w:p>
        </w:tc>
        <w:tc>
          <w:tcPr>
            <w:tcW w:w="696" w:type="dxa"/>
            <w:tcBorders>
              <w:top w:val="single" w:sz="8" w:space="0" w:color="auto"/>
              <w:left w:val="nil"/>
              <w:bottom w:val="single" w:sz="8" w:space="0" w:color="auto"/>
              <w:right w:val="single" w:sz="8" w:space="0" w:color="auto"/>
            </w:tcBorders>
            <w:shd w:val="clear" w:color="auto" w:fill="auto"/>
            <w:vAlign w:val="center"/>
            <w:hideMark/>
          </w:tcPr>
          <w:p w:rsidR="0058786A" w:rsidRPr="0058786A" w:rsidRDefault="0058786A" w:rsidP="0058786A">
            <w:pPr>
              <w:spacing w:after="0" w:line="240" w:lineRule="auto"/>
              <w:jc w:val="center"/>
              <w:rPr>
                <w:rFonts w:ascii="Calibri" w:hAnsi="Calibri"/>
                <w:b/>
                <w:bCs/>
                <w:i/>
                <w:iCs/>
                <w:color w:val="000000"/>
              </w:rPr>
            </w:pPr>
            <w:r w:rsidRPr="0058786A">
              <w:rPr>
                <w:rFonts w:ascii="Calibri" w:hAnsi="Calibri"/>
                <w:b/>
                <w:bCs/>
                <w:i/>
                <w:iCs/>
                <w:color w:val="000000"/>
              </w:rPr>
              <w:t>114,9</w:t>
            </w:r>
          </w:p>
        </w:tc>
        <w:tc>
          <w:tcPr>
            <w:tcW w:w="696"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58786A" w:rsidRPr="0058786A" w:rsidRDefault="0058786A" w:rsidP="0058786A">
            <w:pPr>
              <w:spacing w:after="0" w:line="240" w:lineRule="auto"/>
              <w:jc w:val="center"/>
              <w:rPr>
                <w:rFonts w:ascii="Calibri" w:hAnsi="Calibri"/>
                <w:b/>
                <w:bCs/>
                <w:color w:val="FFFF00"/>
              </w:rPr>
            </w:pPr>
            <w:r w:rsidRPr="0058786A">
              <w:rPr>
                <w:rFonts w:ascii="Calibri" w:hAnsi="Calibri"/>
                <w:b/>
                <w:bCs/>
                <w:color w:val="FFFF00"/>
              </w:rPr>
              <w:t>85,5</w:t>
            </w:r>
          </w:p>
        </w:tc>
        <w:tc>
          <w:tcPr>
            <w:tcW w:w="696" w:type="dxa"/>
            <w:tcBorders>
              <w:top w:val="single" w:sz="8" w:space="0" w:color="auto"/>
              <w:left w:val="nil"/>
              <w:bottom w:val="single" w:sz="4" w:space="0" w:color="auto"/>
              <w:right w:val="single" w:sz="8" w:space="0" w:color="auto"/>
            </w:tcBorders>
            <w:shd w:val="clear" w:color="000000" w:fill="CCFF66"/>
            <w:noWrap/>
            <w:vAlign w:val="center"/>
            <w:hideMark/>
          </w:tcPr>
          <w:p w:rsidR="0058786A" w:rsidRPr="0058786A" w:rsidRDefault="0058786A" w:rsidP="0058786A">
            <w:pPr>
              <w:spacing w:after="0" w:line="240" w:lineRule="auto"/>
              <w:jc w:val="center"/>
              <w:rPr>
                <w:rFonts w:ascii="Calibri" w:hAnsi="Calibri"/>
                <w:b/>
                <w:bCs/>
                <w:color w:val="000000"/>
              </w:rPr>
            </w:pPr>
            <w:r w:rsidRPr="0058786A">
              <w:rPr>
                <w:rFonts w:ascii="Calibri" w:hAnsi="Calibri"/>
                <w:b/>
                <w:bCs/>
                <w:color w:val="000000"/>
              </w:rPr>
              <w:t>136,8</w:t>
            </w:r>
          </w:p>
        </w:tc>
      </w:tr>
      <w:tr w:rsidR="0058786A" w:rsidRPr="0058786A" w:rsidTr="0058786A">
        <w:trPr>
          <w:trHeight w:val="6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58786A" w:rsidRPr="0058786A" w:rsidRDefault="0058786A" w:rsidP="0058786A">
            <w:pPr>
              <w:spacing w:after="0" w:line="240" w:lineRule="auto"/>
              <w:jc w:val="center"/>
              <w:rPr>
                <w:rFonts w:ascii="Calibri" w:eastAsia="Times New Roman" w:hAnsi="Calibri" w:cs="Times New Roman"/>
                <w:color w:val="7030A0"/>
                <w:lang w:eastAsia="ru-RU"/>
              </w:rPr>
            </w:pPr>
            <w:r w:rsidRPr="0058786A">
              <w:rPr>
                <w:rFonts w:ascii="Calibri" w:eastAsia="Times New Roman" w:hAnsi="Calibri" w:cs="Times New Roman"/>
                <w:color w:val="7030A0"/>
                <w:lang w:eastAsia="ru-RU"/>
              </w:rPr>
              <w:t xml:space="preserve">место в </w:t>
            </w:r>
            <w:proofErr w:type="spellStart"/>
            <w:r w:rsidRPr="0058786A">
              <w:rPr>
                <w:rFonts w:ascii="Calibri" w:eastAsia="Times New Roman" w:hAnsi="Calibri" w:cs="Times New Roman"/>
                <w:color w:val="7030A0"/>
                <w:lang w:eastAsia="ru-RU"/>
              </w:rPr>
              <w:t>рэнкинге</w:t>
            </w:r>
            <w:proofErr w:type="spellEnd"/>
          </w:p>
        </w:tc>
        <w:tc>
          <w:tcPr>
            <w:tcW w:w="1712"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58786A" w:rsidRPr="0058786A" w:rsidRDefault="0058786A" w:rsidP="0058786A">
            <w:pPr>
              <w:spacing w:after="0" w:line="240" w:lineRule="auto"/>
              <w:jc w:val="center"/>
              <w:rPr>
                <w:rFonts w:ascii="Calibri" w:eastAsia="Times New Roman" w:hAnsi="Calibri" w:cs="Times New Roman"/>
                <w:b/>
                <w:bCs/>
                <w:color w:val="7030A0"/>
                <w:lang w:eastAsia="ru-RU"/>
              </w:rPr>
            </w:pPr>
            <w:r w:rsidRPr="0058786A">
              <w:rPr>
                <w:rFonts w:ascii="Calibri" w:eastAsia="Times New Roman" w:hAnsi="Calibri" w:cs="Times New Roman"/>
                <w:b/>
                <w:bCs/>
                <w:color w:val="7030A0"/>
                <w:lang w:eastAsia="ru-RU"/>
              </w:rPr>
              <w:t xml:space="preserve">субъективный </w:t>
            </w:r>
            <w:proofErr w:type="spellStart"/>
            <w:r w:rsidRPr="0058786A">
              <w:rPr>
                <w:rFonts w:ascii="Calibri" w:eastAsia="Times New Roman" w:hAnsi="Calibri" w:cs="Times New Roman"/>
                <w:b/>
                <w:bCs/>
                <w:color w:val="7030A0"/>
                <w:lang w:eastAsia="ru-RU"/>
              </w:rPr>
              <w:t>рэнкинг</w:t>
            </w:r>
            <w:proofErr w:type="spellEnd"/>
          </w:p>
        </w:tc>
        <w:tc>
          <w:tcPr>
            <w:tcW w:w="696" w:type="dxa"/>
            <w:tcBorders>
              <w:top w:val="nil"/>
              <w:left w:val="nil"/>
              <w:bottom w:val="single" w:sz="4" w:space="0" w:color="auto"/>
              <w:right w:val="single" w:sz="4" w:space="0" w:color="auto"/>
            </w:tcBorders>
            <w:shd w:val="clear" w:color="auto" w:fill="auto"/>
            <w:noWrap/>
            <w:vAlign w:val="center"/>
            <w:hideMark/>
          </w:tcPr>
          <w:p w:rsidR="0058786A" w:rsidRPr="0058786A" w:rsidRDefault="0058786A" w:rsidP="0058786A">
            <w:pPr>
              <w:spacing w:after="0" w:line="240" w:lineRule="auto"/>
              <w:jc w:val="center"/>
              <w:rPr>
                <w:rFonts w:ascii="Calibri" w:hAnsi="Calibri"/>
                <w:b/>
                <w:bCs/>
                <w:color w:val="7030A0"/>
              </w:rPr>
            </w:pPr>
            <w:r w:rsidRPr="0058786A">
              <w:rPr>
                <w:rFonts w:ascii="Calibri" w:hAnsi="Calibri"/>
                <w:b/>
                <w:bCs/>
                <w:color w:val="7030A0"/>
              </w:rPr>
              <w:t>6</w:t>
            </w:r>
          </w:p>
        </w:tc>
        <w:tc>
          <w:tcPr>
            <w:tcW w:w="696" w:type="dxa"/>
            <w:tcBorders>
              <w:top w:val="nil"/>
              <w:left w:val="nil"/>
              <w:bottom w:val="nil"/>
              <w:right w:val="nil"/>
            </w:tcBorders>
            <w:shd w:val="clear" w:color="auto" w:fill="auto"/>
            <w:noWrap/>
            <w:vAlign w:val="center"/>
            <w:hideMark/>
          </w:tcPr>
          <w:p w:rsidR="0058786A" w:rsidRPr="0058786A" w:rsidRDefault="0058786A" w:rsidP="0058786A">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58786A" w:rsidRPr="0058786A" w:rsidRDefault="0058786A" w:rsidP="0058786A">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58786A" w:rsidRPr="0058786A" w:rsidRDefault="0058786A" w:rsidP="0058786A">
            <w:pPr>
              <w:spacing w:after="0" w:line="240" w:lineRule="auto"/>
              <w:jc w:val="center"/>
              <w:rPr>
                <w:rFonts w:ascii="Calibri" w:eastAsia="Times New Roman" w:hAnsi="Calibri" w:cs="Times New Roman"/>
                <w:color w:val="000000"/>
                <w:lang w:eastAsia="ru-RU"/>
              </w:rPr>
            </w:pPr>
          </w:p>
        </w:tc>
      </w:tr>
      <w:tr w:rsidR="0058786A" w:rsidRPr="0058786A" w:rsidTr="0058786A">
        <w:trPr>
          <w:trHeight w:val="300"/>
        </w:trPr>
        <w:tc>
          <w:tcPr>
            <w:tcW w:w="1058" w:type="dxa"/>
            <w:tcBorders>
              <w:top w:val="nil"/>
              <w:left w:val="nil"/>
              <w:bottom w:val="nil"/>
              <w:right w:val="nil"/>
            </w:tcBorders>
            <w:shd w:val="clear" w:color="auto" w:fill="auto"/>
            <w:noWrap/>
            <w:vAlign w:val="center"/>
            <w:hideMark/>
          </w:tcPr>
          <w:p w:rsidR="0058786A" w:rsidRPr="0058786A" w:rsidRDefault="0058786A" w:rsidP="0058786A">
            <w:pPr>
              <w:spacing w:after="0" w:line="240" w:lineRule="auto"/>
              <w:jc w:val="center"/>
              <w:rPr>
                <w:rFonts w:ascii="Calibri" w:eastAsia="Times New Roman" w:hAnsi="Calibri" w:cs="Times New Roman"/>
                <w:color w:val="000000"/>
                <w:lang w:eastAsia="ru-RU"/>
              </w:rPr>
            </w:pPr>
          </w:p>
        </w:tc>
        <w:tc>
          <w:tcPr>
            <w:tcW w:w="1712" w:type="dxa"/>
            <w:tcBorders>
              <w:top w:val="nil"/>
              <w:left w:val="nil"/>
              <w:bottom w:val="nil"/>
              <w:right w:val="nil"/>
            </w:tcBorders>
            <w:shd w:val="clear" w:color="auto" w:fill="auto"/>
            <w:noWrap/>
            <w:vAlign w:val="center"/>
            <w:hideMark/>
          </w:tcPr>
          <w:p w:rsidR="0058786A" w:rsidRPr="0058786A" w:rsidRDefault="0058786A" w:rsidP="0058786A">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58786A" w:rsidRPr="0058786A" w:rsidRDefault="0058786A" w:rsidP="0058786A">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58786A" w:rsidRPr="0058786A" w:rsidRDefault="0058786A" w:rsidP="0058786A">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58786A" w:rsidRPr="0058786A" w:rsidRDefault="0058786A" w:rsidP="0058786A">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58786A" w:rsidRPr="0058786A" w:rsidRDefault="0058786A" w:rsidP="0058786A">
            <w:pPr>
              <w:spacing w:after="0" w:line="240" w:lineRule="auto"/>
              <w:jc w:val="center"/>
              <w:rPr>
                <w:rFonts w:ascii="Calibri" w:eastAsia="Times New Roman" w:hAnsi="Calibri" w:cs="Times New Roman"/>
                <w:color w:val="000000"/>
                <w:lang w:eastAsia="ru-RU"/>
              </w:rPr>
            </w:pPr>
          </w:p>
        </w:tc>
      </w:tr>
      <w:tr w:rsidR="0058786A" w:rsidRPr="0058786A" w:rsidTr="0058786A">
        <w:trPr>
          <w:trHeight w:val="315"/>
        </w:trPr>
        <w:tc>
          <w:tcPr>
            <w:tcW w:w="1058"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58786A" w:rsidRPr="0058786A" w:rsidRDefault="0058786A" w:rsidP="0058786A">
            <w:pPr>
              <w:spacing w:after="0" w:line="240" w:lineRule="auto"/>
              <w:jc w:val="center"/>
              <w:rPr>
                <w:rFonts w:ascii="Calibri" w:eastAsia="Times New Roman" w:hAnsi="Calibri" w:cs="Times New Roman"/>
                <w:b/>
                <w:bCs/>
                <w:color w:val="000000"/>
                <w:lang w:eastAsia="ru-RU"/>
              </w:rPr>
            </w:pPr>
            <w:proofErr w:type="spellStart"/>
            <w:r w:rsidRPr="0058786A">
              <w:rPr>
                <w:rFonts w:ascii="Calibri" w:eastAsia="Times New Roman" w:hAnsi="Calibri" w:cs="Times New Roman"/>
                <w:b/>
                <w:bCs/>
                <w:color w:val="000000"/>
                <w:lang w:eastAsia="ru-RU"/>
              </w:rPr>
              <w:t>max</w:t>
            </w:r>
            <w:proofErr w:type="spellEnd"/>
          </w:p>
        </w:tc>
        <w:tc>
          <w:tcPr>
            <w:tcW w:w="1712" w:type="dxa"/>
            <w:tcBorders>
              <w:top w:val="single" w:sz="4" w:space="0" w:color="auto"/>
              <w:left w:val="nil"/>
              <w:bottom w:val="single" w:sz="4" w:space="0" w:color="auto"/>
              <w:right w:val="single" w:sz="4" w:space="0" w:color="auto"/>
            </w:tcBorders>
            <w:shd w:val="clear" w:color="000000" w:fill="99FFCC"/>
            <w:tcMar>
              <w:left w:w="0" w:type="dxa"/>
              <w:right w:w="0" w:type="dxa"/>
            </w:tcMar>
            <w:vAlign w:val="center"/>
            <w:hideMark/>
          </w:tcPr>
          <w:p w:rsidR="0058786A" w:rsidRPr="0058786A" w:rsidRDefault="0058786A" w:rsidP="0058786A">
            <w:pPr>
              <w:spacing w:after="0" w:line="240" w:lineRule="auto"/>
              <w:jc w:val="center"/>
              <w:rPr>
                <w:rFonts w:ascii="Calibri" w:eastAsia="Times New Roman" w:hAnsi="Calibri" w:cs="Times New Roman"/>
                <w:lang w:eastAsia="ru-RU"/>
              </w:rPr>
            </w:pPr>
            <w:r w:rsidRPr="0058786A">
              <w:rPr>
                <w:rFonts w:ascii="Calibri" w:eastAsia="Times New Roman" w:hAnsi="Calibri" w:cs="Times New Roman"/>
                <w:lang w:eastAsia="ru-RU"/>
              </w:rPr>
              <w:t>ОУ</w:t>
            </w:r>
          </w:p>
        </w:tc>
        <w:tc>
          <w:tcPr>
            <w:tcW w:w="696" w:type="dxa"/>
            <w:tcBorders>
              <w:top w:val="single" w:sz="4" w:space="0" w:color="auto"/>
              <w:left w:val="nil"/>
              <w:bottom w:val="nil"/>
              <w:right w:val="single" w:sz="4" w:space="0" w:color="auto"/>
            </w:tcBorders>
            <w:shd w:val="clear" w:color="000000" w:fill="99FFCC"/>
            <w:vAlign w:val="center"/>
            <w:hideMark/>
          </w:tcPr>
          <w:p w:rsidR="0058786A" w:rsidRPr="0058786A" w:rsidRDefault="0058786A" w:rsidP="0058786A">
            <w:pPr>
              <w:spacing w:after="0" w:line="240" w:lineRule="auto"/>
              <w:jc w:val="center"/>
              <w:rPr>
                <w:rFonts w:ascii="Calibri" w:eastAsia="Times New Roman" w:hAnsi="Calibri" w:cs="Times New Roman"/>
                <w:b/>
                <w:bCs/>
                <w:lang w:eastAsia="ru-RU"/>
              </w:rPr>
            </w:pPr>
            <w:r w:rsidRPr="0058786A">
              <w:rPr>
                <w:rFonts w:ascii="Calibri" w:eastAsia="Times New Roman" w:hAnsi="Calibri" w:cs="Times New Roman"/>
                <w:b/>
                <w:bCs/>
                <w:lang w:eastAsia="ru-RU"/>
              </w:rPr>
              <w:t>2.</w:t>
            </w:r>
          </w:p>
        </w:tc>
        <w:tc>
          <w:tcPr>
            <w:tcW w:w="696" w:type="dxa"/>
            <w:tcBorders>
              <w:top w:val="single" w:sz="4" w:space="0" w:color="auto"/>
              <w:left w:val="nil"/>
              <w:bottom w:val="nil"/>
              <w:right w:val="single" w:sz="4" w:space="0" w:color="auto"/>
            </w:tcBorders>
            <w:shd w:val="clear" w:color="000000" w:fill="99FFCC"/>
            <w:noWrap/>
            <w:vAlign w:val="center"/>
            <w:hideMark/>
          </w:tcPr>
          <w:p w:rsidR="0058786A" w:rsidRPr="0058786A" w:rsidRDefault="0058786A" w:rsidP="0058786A">
            <w:pPr>
              <w:spacing w:after="0" w:line="240" w:lineRule="auto"/>
              <w:jc w:val="center"/>
              <w:rPr>
                <w:rFonts w:ascii="Calibri" w:eastAsia="Times New Roman" w:hAnsi="Calibri" w:cs="Times New Roman"/>
                <w:b/>
                <w:bCs/>
                <w:i/>
                <w:iCs/>
                <w:lang w:eastAsia="ru-RU"/>
              </w:rPr>
            </w:pPr>
            <w:r w:rsidRPr="0058786A">
              <w:rPr>
                <w:rFonts w:ascii="Calibri" w:eastAsia="Times New Roman" w:hAnsi="Calibri" w:cs="Times New Roman"/>
                <w:b/>
                <w:bCs/>
                <w:i/>
                <w:iCs/>
                <w:lang w:eastAsia="ru-RU"/>
              </w:rPr>
              <w:t>среднее</w:t>
            </w:r>
          </w:p>
        </w:tc>
        <w:tc>
          <w:tcPr>
            <w:tcW w:w="696" w:type="dxa"/>
            <w:tcBorders>
              <w:top w:val="single" w:sz="4" w:space="0" w:color="auto"/>
              <w:left w:val="nil"/>
              <w:bottom w:val="single" w:sz="4" w:space="0" w:color="auto"/>
              <w:right w:val="single" w:sz="4" w:space="0" w:color="auto"/>
            </w:tcBorders>
            <w:shd w:val="clear" w:color="000000" w:fill="FF0000"/>
            <w:noWrap/>
            <w:vAlign w:val="center"/>
            <w:hideMark/>
          </w:tcPr>
          <w:p w:rsidR="0058786A" w:rsidRPr="0058786A" w:rsidRDefault="0058786A" w:rsidP="0058786A">
            <w:pPr>
              <w:spacing w:after="0" w:line="240" w:lineRule="auto"/>
              <w:jc w:val="center"/>
              <w:rPr>
                <w:rFonts w:ascii="Calibri" w:eastAsia="Times New Roman" w:hAnsi="Calibri" w:cs="Times New Roman"/>
                <w:b/>
                <w:bCs/>
                <w:color w:val="FFFF00"/>
                <w:lang w:eastAsia="ru-RU"/>
              </w:rPr>
            </w:pPr>
            <w:r w:rsidRPr="0058786A">
              <w:rPr>
                <w:rFonts w:ascii="Calibri" w:eastAsia="Times New Roman" w:hAnsi="Calibri" w:cs="Times New Roman"/>
                <w:b/>
                <w:bCs/>
                <w:color w:val="FFFF00"/>
                <w:lang w:eastAsia="ru-RU"/>
              </w:rPr>
              <w:t xml:space="preserve">&lt; 0,5 </w:t>
            </w:r>
            <w:proofErr w:type="spellStart"/>
            <w:r w:rsidRPr="0058786A">
              <w:rPr>
                <w:rFonts w:ascii="Calibri" w:eastAsia="Times New Roman" w:hAnsi="Calibri" w:cs="Times New Roman"/>
                <w:b/>
                <w:bCs/>
                <w:color w:val="FFFF00"/>
                <w:lang w:eastAsia="ru-RU"/>
              </w:rPr>
              <w:t>max</w:t>
            </w:r>
            <w:proofErr w:type="spellEnd"/>
          </w:p>
        </w:tc>
        <w:tc>
          <w:tcPr>
            <w:tcW w:w="696" w:type="dxa"/>
            <w:tcBorders>
              <w:top w:val="single" w:sz="4" w:space="0" w:color="auto"/>
              <w:left w:val="nil"/>
              <w:bottom w:val="single" w:sz="4" w:space="0" w:color="auto"/>
              <w:right w:val="single" w:sz="4" w:space="0" w:color="auto"/>
            </w:tcBorders>
            <w:shd w:val="clear" w:color="000000" w:fill="CCFF66"/>
            <w:noWrap/>
            <w:vAlign w:val="center"/>
            <w:hideMark/>
          </w:tcPr>
          <w:p w:rsidR="0058786A" w:rsidRPr="0058786A" w:rsidRDefault="0058786A" w:rsidP="0058786A">
            <w:pPr>
              <w:spacing w:after="0" w:line="240" w:lineRule="auto"/>
              <w:jc w:val="center"/>
              <w:rPr>
                <w:rFonts w:ascii="Calibri" w:eastAsia="Times New Roman" w:hAnsi="Calibri" w:cs="Times New Roman"/>
                <w:b/>
                <w:bCs/>
                <w:color w:val="000000"/>
                <w:lang w:eastAsia="ru-RU"/>
              </w:rPr>
            </w:pPr>
            <w:r w:rsidRPr="0058786A">
              <w:rPr>
                <w:rFonts w:ascii="Calibri" w:eastAsia="Times New Roman" w:hAnsi="Calibri" w:cs="Times New Roman"/>
                <w:b/>
                <w:bCs/>
                <w:color w:val="000000"/>
                <w:lang w:eastAsia="ru-RU"/>
              </w:rPr>
              <w:t xml:space="preserve">&gt; 0,8 </w:t>
            </w:r>
            <w:proofErr w:type="spellStart"/>
            <w:r w:rsidRPr="0058786A">
              <w:rPr>
                <w:rFonts w:ascii="Calibri" w:eastAsia="Times New Roman" w:hAnsi="Calibri" w:cs="Times New Roman"/>
                <w:b/>
                <w:bCs/>
                <w:color w:val="000000"/>
                <w:lang w:eastAsia="ru-RU"/>
              </w:rPr>
              <w:t>max</w:t>
            </w:r>
            <w:proofErr w:type="spellEnd"/>
          </w:p>
        </w:tc>
      </w:tr>
      <w:tr w:rsidR="0058786A" w:rsidRPr="0058786A" w:rsidTr="0058786A">
        <w:trPr>
          <w:trHeight w:val="315"/>
        </w:trPr>
        <w:tc>
          <w:tcPr>
            <w:tcW w:w="105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8786A" w:rsidRPr="0058786A" w:rsidRDefault="0058786A" w:rsidP="0058786A">
            <w:pPr>
              <w:spacing w:after="0" w:line="240" w:lineRule="auto"/>
              <w:jc w:val="center"/>
              <w:rPr>
                <w:rFonts w:ascii="Calibri" w:eastAsia="Times New Roman" w:hAnsi="Calibri" w:cs="Times New Roman"/>
                <w:b/>
                <w:bCs/>
                <w:color w:val="7030A0"/>
                <w:lang w:eastAsia="ru-RU"/>
              </w:rPr>
            </w:pPr>
            <w:r w:rsidRPr="0058786A">
              <w:rPr>
                <w:rFonts w:ascii="Calibri" w:eastAsia="Times New Roman" w:hAnsi="Calibri" w:cs="Times New Roman"/>
                <w:b/>
                <w:bCs/>
                <w:color w:val="7030A0"/>
                <w:lang w:eastAsia="ru-RU"/>
              </w:rPr>
              <w:t>279</w:t>
            </w:r>
          </w:p>
        </w:tc>
        <w:tc>
          <w:tcPr>
            <w:tcW w:w="1712" w:type="dxa"/>
            <w:tcBorders>
              <w:top w:val="single" w:sz="8" w:space="0" w:color="auto"/>
              <w:left w:val="nil"/>
              <w:bottom w:val="single" w:sz="8" w:space="0" w:color="auto"/>
              <w:right w:val="single" w:sz="8" w:space="0" w:color="auto"/>
            </w:tcBorders>
            <w:shd w:val="clear" w:color="auto" w:fill="auto"/>
            <w:vAlign w:val="center"/>
            <w:hideMark/>
          </w:tcPr>
          <w:p w:rsidR="0058786A" w:rsidRPr="0058786A" w:rsidRDefault="0058786A" w:rsidP="0058786A">
            <w:pPr>
              <w:spacing w:after="0" w:line="240" w:lineRule="auto"/>
              <w:jc w:val="center"/>
              <w:rPr>
                <w:rFonts w:ascii="Calibri" w:eastAsia="Times New Roman" w:hAnsi="Calibri" w:cs="Times New Roman"/>
                <w:b/>
                <w:bCs/>
                <w:color w:val="7030A0"/>
                <w:lang w:eastAsia="ru-RU"/>
              </w:rPr>
            </w:pPr>
            <w:r w:rsidRPr="0058786A">
              <w:rPr>
                <w:rFonts w:ascii="Calibri" w:eastAsia="Times New Roman" w:hAnsi="Calibri" w:cs="Times New Roman"/>
                <w:b/>
                <w:bCs/>
                <w:color w:val="7030A0"/>
                <w:lang w:eastAsia="ru-RU"/>
              </w:rPr>
              <w:t>ИТОГО</w:t>
            </w:r>
          </w:p>
        </w:tc>
        <w:tc>
          <w:tcPr>
            <w:tcW w:w="696" w:type="dxa"/>
            <w:tcBorders>
              <w:top w:val="single" w:sz="8" w:space="0" w:color="auto"/>
              <w:left w:val="nil"/>
              <w:bottom w:val="single" w:sz="8" w:space="0" w:color="auto"/>
              <w:right w:val="single" w:sz="8" w:space="0" w:color="auto"/>
            </w:tcBorders>
            <w:shd w:val="clear" w:color="auto" w:fill="auto"/>
            <w:vAlign w:val="center"/>
            <w:hideMark/>
          </w:tcPr>
          <w:p w:rsidR="0058786A" w:rsidRPr="0058786A" w:rsidRDefault="0058786A" w:rsidP="0058786A">
            <w:pPr>
              <w:spacing w:after="0" w:line="240" w:lineRule="auto"/>
              <w:jc w:val="center"/>
              <w:rPr>
                <w:rFonts w:ascii="Calibri" w:hAnsi="Calibri"/>
                <w:b/>
                <w:bCs/>
                <w:color w:val="7030A0"/>
              </w:rPr>
            </w:pPr>
            <w:r w:rsidRPr="0058786A">
              <w:rPr>
                <w:rFonts w:ascii="Calibri" w:hAnsi="Calibri"/>
                <w:b/>
                <w:bCs/>
                <w:color w:val="7030A0"/>
              </w:rPr>
              <w:t>191,4</w:t>
            </w:r>
          </w:p>
        </w:tc>
        <w:tc>
          <w:tcPr>
            <w:tcW w:w="696" w:type="dxa"/>
            <w:tcBorders>
              <w:top w:val="single" w:sz="8" w:space="0" w:color="auto"/>
              <w:left w:val="nil"/>
              <w:bottom w:val="single" w:sz="8" w:space="0" w:color="auto"/>
              <w:right w:val="single" w:sz="8" w:space="0" w:color="auto"/>
            </w:tcBorders>
            <w:shd w:val="clear" w:color="auto" w:fill="auto"/>
            <w:vAlign w:val="center"/>
            <w:hideMark/>
          </w:tcPr>
          <w:p w:rsidR="0058786A" w:rsidRPr="0058786A" w:rsidRDefault="0058786A" w:rsidP="0058786A">
            <w:pPr>
              <w:spacing w:after="0" w:line="240" w:lineRule="auto"/>
              <w:jc w:val="center"/>
              <w:rPr>
                <w:rFonts w:ascii="Calibri" w:hAnsi="Calibri"/>
                <w:b/>
                <w:bCs/>
                <w:i/>
                <w:iCs/>
                <w:color w:val="000000"/>
              </w:rPr>
            </w:pPr>
            <w:r w:rsidRPr="0058786A">
              <w:rPr>
                <w:rFonts w:ascii="Calibri" w:hAnsi="Calibri"/>
                <w:b/>
                <w:bCs/>
                <w:i/>
                <w:iCs/>
                <w:color w:val="000000"/>
              </w:rPr>
              <w:t>168,9</w:t>
            </w:r>
          </w:p>
        </w:tc>
        <w:tc>
          <w:tcPr>
            <w:tcW w:w="696"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58786A" w:rsidRPr="0058786A" w:rsidRDefault="0058786A" w:rsidP="0058786A">
            <w:pPr>
              <w:spacing w:after="0" w:line="240" w:lineRule="auto"/>
              <w:jc w:val="center"/>
              <w:rPr>
                <w:rFonts w:ascii="Calibri" w:hAnsi="Calibri"/>
                <w:b/>
                <w:bCs/>
                <w:color w:val="FFFF00"/>
              </w:rPr>
            </w:pPr>
            <w:r w:rsidRPr="0058786A">
              <w:rPr>
                <w:rFonts w:ascii="Calibri" w:hAnsi="Calibri"/>
                <w:b/>
                <w:bCs/>
                <w:color w:val="FFFF00"/>
              </w:rPr>
              <w:t>139,5</w:t>
            </w:r>
          </w:p>
        </w:tc>
        <w:tc>
          <w:tcPr>
            <w:tcW w:w="696" w:type="dxa"/>
            <w:tcBorders>
              <w:top w:val="single" w:sz="8" w:space="0" w:color="auto"/>
              <w:left w:val="nil"/>
              <w:bottom w:val="single" w:sz="4" w:space="0" w:color="auto"/>
              <w:right w:val="single" w:sz="8" w:space="0" w:color="auto"/>
            </w:tcBorders>
            <w:shd w:val="clear" w:color="000000" w:fill="CCFF66"/>
            <w:noWrap/>
            <w:vAlign w:val="center"/>
            <w:hideMark/>
          </w:tcPr>
          <w:p w:rsidR="0058786A" w:rsidRPr="0058786A" w:rsidRDefault="0058786A" w:rsidP="0058786A">
            <w:pPr>
              <w:spacing w:after="0" w:line="240" w:lineRule="auto"/>
              <w:jc w:val="center"/>
              <w:rPr>
                <w:rFonts w:ascii="Calibri" w:hAnsi="Calibri"/>
                <w:b/>
                <w:bCs/>
                <w:color w:val="000000"/>
              </w:rPr>
            </w:pPr>
            <w:r w:rsidRPr="0058786A">
              <w:rPr>
                <w:rFonts w:ascii="Calibri" w:hAnsi="Calibri"/>
                <w:b/>
                <w:bCs/>
                <w:color w:val="000000"/>
              </w:rPr>
              <w:t>223,2</w:t>
            </w:r>
          </w:p>
        </w:tc>
      </w:tr>
      <w:tr w:rsidR="0058786A" w:rsidRPr="0058786A" w:rsidTr="0058786A">
        <w:trPr>
          <w:trHeight w:val="6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58786A" w:rsidRPr="0058786A" w:rsidRDefault="0058786A" w:rsidP="0058786A">
            <w:pPr>
              <w:spacing w:after="0" w:line="240" w:lineRule="auto"/>
              <w:jc w:val="center"/>
              <w:rPr>
                <w:rFonts w:ascii="Calibri" w:eastAsia="Times New Roman" w:hAnsi="Calibri" w:cs="Times New Roman"/>
                <w:color w:val="7030A0"/>
                <w:lang w:eastAsia="ru-RU"/>
              </w:rPr>
            </w:pPr>
            <w:r w:rsidRPr="0058786A">
              <w:rPr>
                <w:rFonts w:ascii="Calibri" w:eastAsia="Times New Roman" w:hAnsi="Calibri" w:cs="Times New Roman"/>
                <w:color w:val="7030A0"/>
                <w:lang w:eastAsia="ru-RU"/>
              </w:rPr>
              <w:t>место в рейтинге</w:t>
            </w:r>
          </w:p>
        </w:tc>
        <w:tc>
          <w:tcPr>
            <w:tcW w:w="1712" w:type="dxa"/>
            <w:tcBorders>
              <w:top w:val="nil"/>
              <w:left w:val="nil"/>
              <w:bottom w:val="single" w:sz="4" w:space="0" w:color="auto"/>
              <w:right w:val="single" w:sz="4" w:space="0" w:color="auto"/>
            </w:tcBorders>
            <w:shd w:val="clear" w:color="auto" w:fill="auto"/>
            <w:noWrap/>
            <w:vAlign w:val="center"/>
            <w:hideMark/>
          </w:tcPr>
          <w:p w:rsidR="0058786A" w:rsidRPr="0058786A" w:rsidRDefault="0058786A" w:rsidP="0058786A">
            <w:pPr>
              <w:spacing w:after="0" w:line="240" w:lineRule="auto"/>
              <w:jc w:val="center"/>
              <w:rPr>
                <w:rFonts w:ascii="Calibri" w:eastAsia="Times New Roman" w:hAnsi="Calibri" w:cs="Times New Roman"/>
                <w:b/>
                <w:bCs/>
                <w:color w:val="7030A0"/>
                <w:lang w:eastAsia="ru-RU"/>
              </w:rPr>
            </w:pPr>
            <w:r w:rsidRPr="0058786A">
              <w:rPr>
                <w:rFonts w:ascii="Calibri" w:eastAsia="Times New Roman" w:hAnsi="Calibri" w:cs="Times New Roman"/>
                <w:b/>
                <w:bCs/>
                <w:color w:val="7030A0"/>
                <w:lang w:eastAsia="ru-RU"/>
              </w:rPr>
              <w:t>(общий) рейтинг</w:t>
            </w:r>
          </w:p>
        </w:tc>
        <w:tc>
          <w:tcPr>
            <w:tcW w:w="696" w:type="dxa"/>
            <w:tcBorders>
              <w:top w:val="nil"/>
              <w:left w:val="nil"/>
              <w:bottom w:val="single" w:sz="4" w:space="0" w:color="auto"/>
              <w:right w:val="single" w:sz="4" w:space="0" w:color="auto"/>
            </w:tcBorders>
            <w:shd w:val="clear" w:color="auto" w:fill="auto"/>
            <w:noWrap/>
            <w:vAlign w:val="center"/>
            <w:hideMark/>
          </w:tcPr>
          <w:p w:rsidR="0058786A" w:rsidRPr="0058786A" w:rsidRDefault="0058786A" w:rsidP="0058786A">
            <w:pPr>
              <w:spacing w:after="0" w:line="240" w:lineRule="auto"/>
              <w:jc w:val="center"/>
              <w:rPr>
                <w:rFonts w:ascii="Calibri" w:hAnsi="Calibri"/>
                <w:b/>
                <w:bCs/>
                <w:color w:val="7030A0"/>
              </w:rPr>
            </w:pPr>
            <w:r w:rsidRPr="0058786A">
              <w:rPr>
                <w:rFonts w:ascii="Calibri" w:hAnsi="Calibri"/>
                <w:b/>
                <w:bCs/>
                <w:color w:val="7030A0"/>
              </w:rPr>
              <w:t>6</w:t>
            </w:r>
          </w:p>
        </w:tc>
        <w:tc>
          <w:tcPr>
            <w:tcW w:w="696" w:type="dxa"/>
            <w:tcBorders>
              <w:top w:val="nil"/>
              <w:left w:val="nil"/>
              <w:bottom w:val="nil"/>
              <w:right w:val="nil"/>
            </w:tcBorders>
            <w:shd w:val="clear" w:color="auto" w:fill="auto"/>
            <w:noWrap/>
            <w:vAlign w:val="center"/>
            <w:hideMark/>
          </w:tcPr>
          <w:p w:rsidR="0058786A" w:rsidRPr="0058786A" w:rsidRDefault="0058786A" w:rsidP="0058786A">
            <w:pPr>
              <w:spacing w:after="0" w:line="240" w:lineRule="auto"/>
              <w:jc w:val="center"/>
              <w:rPr>
                <w:rFonts w:ascii="Calibri" w:hAnsi="Calibri"/>
                <w:color w:val="000000"/>
              </w:rPr>
            </w:pPr>
          </w:p>
        </w:tc>
        <w:tc>
          <w:tcPr>
            <w:tcW w:w="696" w:type="dxa"/>
            <w:tcBorders>
              <w:top w:val="nil"/>
              <w:left w:val="nil"/>
              <w:bottom w:val="nil"/>
              <w:right w:val="nil"/>
            </w:tcBorders>
            <w:shd w:val="clear" w:color="auto" w:fill="auto"/>
            <w:noWrap/>
            <w:vAlign w:val="center"/>
            <w:hideMark/>
          </w:tcPr>
          <w:p w:rsidR="0058786A" w:rsidRPr="0058786A" w:rsidRDefault="0058786A" w:rsidP="0058786A">
            <w:pPr>
              <w:spacing w:after="0" w:line="240" w:lineRule="auto"/>
              <w:jc w:val="center"/>
              <w:rPr>
                <w:rFonts w:ascii="Calibri" w:hAnsi="Calibri"/>
                <w:color w:val="000000"/>
              </w:rPr>
            </w:pPr>
          </w:p>
        </w:tc>
        <w:tc>
          <w:tcPr>
            <w:tcW w:w="696" w:type="dxa"/>
            <w:tcBorders>
              <w:top w:val="nil"/>
              <w:left w:val="nil"/>
              <w:bottom w:val="nil"/>
              <w:right w:val="nil"/>
            </w:tcBorders>
            <w:shd w:val="clear" w:color="auto" w:fill="auto"/>
            <w:noWrap/>
            <w:vAlign w:val="center"/>
            <w:hideMark/>
          </w:tcPr>
          <w:p w:rsidR="0058786A" w:rsidRPr="0058786A" w:rsidRDefault="0058786A" w:rsidP="0058786A">
            <w:pPr>
              <w:spacing w:after="0" w:line="240" w:lineRule="auto"/>
              <w:jc w:val="center"/>
              <w:rPr>
                <w:rFonts w:ascii="Calibri" w:hAnsi="Calibri"/>
                <w:color w:val="000000"/>
              </w:rPr>
            </w:pPr>
          </w:p>
        </w:tc>
      </w:tr>
      <w:tr w:rsidR="0058786A" w:rsidRPr="0058786A" w:rsidTr="0058786A">
        <w:trPr>
          <w:trHeight w:val="300"/>
        </w:trPr>
        <w:tc>
          <w:tcPr>
            <w:tcW w:w="1058" w:type="dxa"/>
            <w:tcBorders>
              <w:top w:val="nil"/>
              <w:left w:val="nil"/>
              <w:bottom w:val="nil"/>
              <w:right w:val="nil"/>
            </w:tcBorders>
            <w:shd w:val="clear" w:color="auto" w:fill="auto"/>
            <w:noWrap/>
            <w:vAlign w:val="center"/>
            <w:hideMark/>
          </w:tcPr>
          <w:p w:rsidR="0058786A" w:rsidRPr="0058786A" w:rsidRDefault="0058786A" w:rsidP="0058786A">
            <w:pPr>
              <w:spacing w:after="0" w:line="240" w:lineRule="auto"/>
              <w:jc w:val="center"/>
              <w:rPr>
                <w:rFonts w:ascii="Calibri" w:eastAsia="Times New Roman" w:hAnsi="Calibri" w:cs="Times New Roman"/>
                <w:color w:val="000000"/>
                <w:lang w:eastAsia="ru-RU"/>
              </w:rPr>
            </w:pPr>
          </w:p>
        </w:tc>
        <w:tc>
          <w:tcPr>
            <w:tcW w:w="1712" w:type="dxa"/>
            <w:tcBorders>
              <w:top w:val="nil"/>
              <w:left w:val="nil"/>
              <w:bottom w:val="nil"/>
              <w:right w:val="nil"/>
            </w:tcBorders>
            <w:shd w:val="clear" w:color="auto" w:fill="auto"/>
            <w:noWrap/>
            <w:vAlign w:val="center"/>
            <w:hideMark/>
          </w:tcPr>
          <w:p w:rsidR="0058786A" w:rsidRPr="0058786A" w:rsidRDefault="0058786A" w:rsidP="0058786A">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58786A" w:rsidRPr="0058786A" w:rsidRDefault="0058786A" w:rsidP="0058786A">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58786A" w:rsidRPr="0058786A" w:rsidRDefault="0058786A" w:rsidP="0058786A">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58786A" w:rsidRPr="0058786A" w:rsidRDefault="0058786A" w:rsidP="0058786A">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58786A" w:rsidRPr="0058786A" w:rsidRDefault="0058786A" w:rsidP="0058786A">
            <w:pPr>
              <w:spacing w:after="0" w:line="240" w:lineRule="auto"/>
              <w:jc w:val="center"/>
              <w:rPr>
                <w:rFonts w:ascii="Calibri" w:eastAsia="Times New Roman" w:hAnsi="Calibri" w:cs="Times New Roman"/>
                <w:color w:val="000000"/>
                <w:lang w:eastAsia="ru-RU"/>
              </w:rPr>
            </w:pPr>
          </w:p>
        </w:tc>
      </w:tr>
      <w:tr w:rsidR="0058786A" w:rsidRPr="0058786A" w:rsidTr="0058786A">
        <w:trPr>
          <w:trHeight w:val="315"/>
        </w:trPr>
        <w:tc>
          <w:tcPr>
            <w:tcW w:w="1058" w:type="dxa"/>
            <w:tcBorders>
              <w:top w:val="single" w:sz="4" w:space="0" w:color="auto"/>
              <w:left w:val="single" w:sz="4" w:space="0" w:color="auto"/>
              <w:bottom w:val="single" w:sz="4" w:space="0" w:color="auto"/>
              <w:right w:val="single" w:sz="4" w:space="0" w:color="auto"/>
            </w:tcBorders>
            <w:shd w:val="clear" w:color="000000" w:fill="99FFCC"/>
            <w:noWrap/>
            <w:vAlign w:val="center"/>
            <w:hideMark/>
          </w:tcPr>
          <w:p w:rsidR="0058786A" w:rsidRPr="0058786A" w:rsidRDefault="0058786A" w:rsidP="0058786A">
            <w:pPr>
              <w:spacing w:after="0" w:line="240" w:lineRule="auto"/>
              <w:jc w:val="center"/>
              <w:rPr>
                <w:rFonts w:ascii="Calibri" w:eastAsia="Times New Roman" w:hAnsi="Calibri" w:cs="Times New Roman"/>
                <w:b/>
                <w:bCs/>
                <w:color w:val="000000"/>
                <w:lang w:eastAsia="ru-RU"/>
              </w:rPr>
            </w:pPr>
            <w:proofErr w:type="spellStart"/>
            <w:r w:rsidRPr="0058786A">
              <w:rPr>
                <w:rFonts w:ascii="Calibri" w:eastAsia="Times New Roman" w:hAnsi="Calibri" w:cs="Times New Roman"/>
                <w:b/>
                <w:bCs/>
                <w:color w:val="000000"/>
                <w:lang w:eastAsia="ru-RU"/>
              </w:rPr>
              <w:t>max</w:t>
            </w:r>
            <w:proofErr w:type="spellEnd"/>
          </w:p>
        </w:tc>
        <w:tc>
          <w:tcPr>
            <w:tcW w:w="1712" w:type="dxa"/>
            <w:tcBorders>
              <w:top w:val="single" w:sz="4" w:space="0" w:color="auto"/>
              <w:left w:val="nil"/>
              <w:bottom w:val="single" w:sz="4" w:space="0" w:color="auto"/>
              <w:right w:val="single" w:sz="4" w:space="0" w:color="auto"/>
            </w:tcBorders>
            <w:shd w:val="clear" w:color="000000" w:fill="99FFCC"/>
            <w:tcMar>
              <w:left w:w="0" w:type="dxa"/>
              <w:right w:w="0" w:type="dxa"/>
            </w:tcMar>
            <w:vAlign w:val="center"/>
            <w:hideMark/>
          </w:tcPr>
          <w:p w:rsidR="0058786A" w:rsidRPr="0058786A" w:rsidRDefault="0058786A" w:rsidP="0058786A">
            <w:pPr>
              <w:spacing w:after="0" w:line="240" w:lineRule="auto"/>
              <w:jc w:val="center"/>
              <w:rPr>
                <w:rFonts w:ascii="Calibri" w:eastAsia="Times New Roman" w:hAnsi="Calibri" w:cs="Times New Roman"/>
                <w:lang w:eastAsia="ru-RU"/>
              </w:rPr>
            </w:pPr>
            <w:r w:rsidRPr="0058786A">
              <w:rPr>
                <w:rFonts w:ascii="Calibri" w:eastAsia="Times New Roman" w:hAnsi="Calibri" w:cs="Times New Roman"/>
                <w:lang w:eastAsia="ru-RU"/>
              </w:rPr>
              <w:t>ОУ</w:t>
            </w:r>
          </w:p>
        </w:tc>
        <w:tc>
          <w:tcPr>
            <w:tcW w:w="696" w:type="dxa"/>
            <w:tcBorders>
              <w:top w:val="single" w:sz="4" w:space="0" w:color="auto"/>
              <w:left w:val="nil"/>
              <w:bottom w:val="nil"/>
              <w:right w:val="single" w:sz="4" w:space="0" w:color="auto"/>
            </w:tcBorders>
            <w:shd w:val="clear" w:color="000000" w:fill="99FFCC"/>
            <w:vAlign w:val="center"/>
            <w:hideMark/>
          </w:tcPr>
          <w:p w:rsidR="0058786A" w:rsidRPr="0058786A" w:rsidRDefault="0058786A" w:rsidP="0058786A">
            <w:pPr>
              <w:spacing w:after="0" w:line="240" w:lineRule="auto"/>
              <w:jc w:val="center"/>
              <w:rPr>
                <w:rFonts w:ascii="Calibri" w:eastAsia="Times New Roman" w:hAnsi="Calibri" w:cs="Times New Roman"/>
                <w:b/>
                <w:bCs/>
                <w:lang w:eastAsia="ru-RU"/>
              </w:rPr>
            </w:pPr>
            <w:r w:rsidRPr="0058786A">
              <w:rPr>
                <w:rFonts w:ascii="Calibri" w:eastAsia="Times New Roman" w:hAnsi="Calibri" w:cs="Times New Roman"/>
                <w:b/>
                <w:bCs/>
                <w:lang w:eastAsia="ru-RU"/>
              </w:rPr>
              <w:t>2.</w:t>
            </w:r>
          </w:p>
        </w:tc>
        <w:tc>
          <w:tcPr>
            <w:tcW w:w="696" w:type="dxa"/>
            <w:tcBorders>
              <w:top w:val="single" w:sz="4" w:space="0" w:color="auto"/>
              <w:left w:val="nil"/>
              <w:bottom w:val="nil"/>
              <w:right w:val="single" w:sz="4" w:space="0" w:color="auto"/>
            </w:tcBorders>
            <w:shd w:val="clear" w:color="000000" w:fill="99FFCC"/>
            <w:noWrap/>
            <w:vAlign w:val="center"/>
            <w:hideMark/>
          </w:tcPr>
          <w:p w:rsidR="0058786A" w:rsidRPr="0058786A" w:rsidRDefault="0058786A" w:rsidP="0058786A">
            <w:pPr>
              <w:spacing w:after="0" w:line="240" w:lineRule="auto"/>
              <w:jc w:val="center"/>
              <w:rPr>
                <w:rFonts w:ascii="Calibri" w:eastAsia="Times New Roman" w:hAnsi="Calibri" w:cs="Times New Roman"/>
                <w:b/>
                <w:bCs/>
                <w:i/>
                <w:iCs/>
                <w:lang w:eastAsia="ru-RU"/>
              </w:rPr>
            </w:pPr>
            <w:r w:rsidRPr="0058786A">
              <w:rPr>
                <w:rFonts w:ascii="Calibri" w:eastAsia="Times New Roman" w:hAnsi="Calibri" w:cs="Times New Roman"/>
                <w:b/>
                <w:bCs/>
                <w:i/>
                <w:iCs/>
                <w:lang w:eastAsia="ru-RU"/>
              </w:rPr>
              <w:t>среднее</w:t>
            </w:r>
          </w:p>
        </w:tc>
        <w:tc>
          <w:tcPr>
            <w:tcW w:w="696" w:type="dxa"/>
            <w:tcBorders>
              <w:top w:val="single" w:sz="4" w:space="0" w:color="auto"/>
              <w:left w:val="nil"/>
              <w:bottom w:val="single" w:sz="4" w:space="0" w:color="auto"/>
              <w:right w:val="single" w:sz="4" w:space="0" w:color="auto"/>
            </w:tcBorders>
            <w:shd w:val="clear" w:color="000000" w:fill="FF0000"/>
            <w:noWrap/>
            <w:vAlign w:val="center"/>
            <w:hideMark/>
          </w:tcPr>
          <w:p w:rsidR="0058786A" w:rsidRPr="0058786A" w:rsidRDefault="0058786A" w:rsidP="0058786A">
            <w:pPr>
              <w:spacing w:after="0" w:line="240" w:lineRule="auto"/>
              <w:jc w:val="center"/>
              <w:rPr>
                <w:rFonts w:ascii="Calibri" w:eastAsia="Times New Roman" w:hAnsi="Calibri" w:cs="Times New Roman"/>
                <w:b/>
                <w:bCs/>
                <w:color w:val="FFFF00"/>
                <w:lang w:eastAsia="ru-RU"/>
              </w:rPr>
            </w:pPr>
            <w:r w:rsidRPr="0058786A">
              <w:rPr>
                <w:rFonts w:ascii="Calibri" w:eastAsia="Times New Roman" w:hAnsi="Calibri" w:cs="Times New Roman"/>
                <w:b/>
                <w:bCs/>
                <w:color w:val="FFFF00"/>
                <w:lang w:eastAsia="ru-RU"/>
              </w:rPr>
              <w:t xml:space="preserve">&lt; 0,5 </w:t>
            </w:r>
            <w:proofErr w:type="spellStart"/>
            <w:r w:rsidRPr="0058786A">
              <w:rPr>
                <w:rFonts w:ascii="Calibri" w:eastAsia="Times New Roman" w:hAnsi="Calibri" w:cs="Times New Roman"/>
                <w:b/>
                <w:bCs/>
                <w:color w:val="FFFF00"/>
                <w:lang w:eastAsia="ru-RU"/>
              </w:rPr>
              <w:t>max</w:t>
            </w:r>
            <w:proofErr w:type="spellEnd"/>
          </w:p>
        </w:tc>
        <w:tc>
          <w:tcPr>
            <w:tcW w:w="696" w:type="dxa"/>
            <w:tcBorders>
              <w:top w:val="single" w:sz="4" w:space="0" w:color="auto"/>
              <w:left w:val="nil"/>
              <w:bottom w:val="single" w:sz="4" w:space="0" w:color="auto"/>
              <w:right w:val="single" w:sz="4" w:space="0" w:color="auto"/>
            </w:tcBorders>
            <w:shd w:val="clear" w:color="000000" w:fill="CCFF66"/>
            <w:noWrap/>
            <w:vAlign w:val="center"/>
            <w:hideMark/>
          </w:tcPr>
          <w:p w:rsidR="0058786A" w:rsidRPr="0058786A" w:rsidRDefault="0058786A" w:rsidP="0058786A">
            <w:pPr>
              <w:spacing w:after="0" w:line="240" w:lineRule="auto"/>
              <w:jc w:val="center"/>
              <w:rPr>
                <w:rFonts w:ascii="Calibri" w:eastAsia="Times New Roman" w:hAnsi="Calibri" w:cs="Times New Roman"/>
                <w:b/>
                <w:bCs/>
                <w:color w:val="000000"/>
                <w:lang w:eastAsia="ru-RU"/>
              </w:rPr>
            </w:pPr>
            <w:r w:rsidRPr="0058786A">
              <w:rPr>
                <w:rFonts w:ascii="Calibri" w:eastAsia="Times New Roman" w:hAnsi="Calibri" w:cs="Times New Roman"/>
                <w:b/>
                <w:bCs/>
                <w:color w:val="000000"/>
                <w:lang w:eastAsia="ru-RU"/>
              </w:rPr>
              <w:t xml:space="preserve">&gt; 0,8 </w:t>
            </w:r>
            <w:proofErr w:type="spellStart"/>
            <w:r w:rsidRPr="0058786A">
              <w:rPr>
                <w:rFonts w:ascii="Calibri" w:eastAsia="Times New Roman" w:hAnsi="Calibri" w:cs="Times New Roman"/>
                <w:b/>
                <w:bCs/>
                <w:color w:val="000000"/>
                <w:lang w:eastAsia="ru-RU"/>
              </w:rPr>
              <w:t>max</w:t>
            </w:r>
            <w:proofErr w:type="spellEnd"/>
          </w:p>
        </w:tc>
      </w:tr>
      <w:tr w:rsidR="0058786A" w:rsidRPr="0058786A" w:rsidTr="0058786A">
        <w:trPr>
          <w:trHeight w:val="315"/>
        </w:trPr>
        <w:tc>
          <w:tcPr>
            <w:tcW w:w="105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8786A" w:rsidRPr="0058786A" w:rsidRDefault="0058786A" w:rsidP="0058786A">
            <w:pPr>
              <w:spacing w:after="0" w:line="240" w:lineRule="auto"/>
              <w:jc w:val="center"/>
              <w:rPr>
                <w:rFonts w:ascii="Calibri" w:hAnsi="Calibri"/>
                <w:b/>
                <w:bCs/>
                <w:color w:val="7030A0"/>
              </w:rPr>
            </w:pPr>
            <w:r w:rsidRPr="0058786A">
              <w:rPr>
                <w:rFonts w:ascii="Calibri" w:hAnsi="Calibri"/>
                <w:b/>
                <w:bCs/>
                <w:color w:val="7030A0"/>
              </w:rPr>
              <w:t>108</w:t>
            </w:r>
          </w:p>
        </w:tc>
        <w:tc>
          <w:tcPr>
            <w:tcW w:w="1712" w:type="dxa"/>
            <w:tcBorders>
              <w:top w:val="single" w:sz="8" w:space="0" w:color="auto"/>
              <w:left w:val="nil"/>
              <w:bottom w:val="single" w:sz="8" w:space="0" w:color="auto"/>
              <w:right w:val="single" w:sz="8" w:space="0" w:color="auto"/>
            </w:tcBorders>
            <w:shd w:val="clear" w:color="auto" w:fill="auto"/>
            <w:vAlign w:val="center"/>
            <w:hideMark/>
          </w:tcPr>
          <w:p w:rsidR="0058786A" w:rsidRPr="0058786A" w:rsidRDefault="0058786A" w:rsidP="0058786A">
            <w:pPr>
              <w:spacing w:after="0" w:line="240" w:lineRule="auto"/>
              <w:jc w:val="center"/>
              <w:rPr>
                <w:rFonts w:ascii="Calibri" w:hAnsi="Calibri"/>
                <w:b/>
                <w:bCs/>
                <w:color w:val="7030A0"/>
              </w:rPr>
            </w:pPr>
            <w:r w:rsidRPr="0058786A">
              <w:rPr>
                <w:rFonts w:ascii="Calibri" w:hAnsi="Calibri"/>
                <w:b/>
                <w:bCs/>
                <w:color w:val="7030A0"/>
              </w:rPr>
              <w:t>ИТОГО</w:t>
            </w:r>
          </w:p>
        </w:tc>
        <w:tc>
          <w:tcPr>
            <w:tcW w:w="696" w:type="dxa"/>
            <w:tcBorders>
              <w:top w:val="single" w:sz="8" w:space="0" w:color="auto"/>
              <w:left w:val="nil"/>
              <w:bottom w:val="single" w:sz="8" w:space="0" w:color="auto"/>
              <w:right w:val="single" w:sz="8" w:space="0" w:color="auto"/>
            </w:tcBorders>
            <w:shd w:val="clear" w:color="auto" w:fill="auto"/>
            <w:vAlign w:val="center"/>
            <w:hideMark/>
          </w:tcPr>
          <w:p w:rsidR="0058786A" w:rsidRPr="0058786A" w:rsidRDefault="0058786A" w:rsidP="0058786A">
            <w:pPr>
              <w:spacing w:after="0" w:line="240" w:lineRule="auto"/>
              <w:jc w:val="center"/>
              <w:rPr>
                <w:rFonts w:ascii="Calibri" w:hAnsi="Calibri"/>
                <w:b/>
                <w:bCs/>
                <w:color w:val="7030A0"/>
              </w:rPr>
            </w:pPr>
            <w:r w:rsidRPr="0058786A">
              <w:rPr>
                <w:rFonts w:ascii="Calibri" w:hAnsi="Calibri"/>
                <w:b/>
                <w:bCs/>
                <w:color w:val="7030A0"/>
              </w:rPr>
              <w:t>61,0</w:t>
            </w:r>
          </w:p>
        </w:tc>
        <w:tc>
          <w:tcPr>
            <w:tcW w:w="696" w:type="dxa"/>
            <w:tcBorders>
              <w:top w:val="single" w:sz="8" w:space="0" w:color="auto"/>
              <w:left w:val="nil"/>
              <w:bottom w:val="single" w:sz="8" w:space="0" w:color="auto"/>
              <w:right w:val="single" w:sz="8" w:space="0" w:color="auto"/>
            </w:tcBorders>
            <w:shd w:val="clear" w:color="auto" w:fill="auto"/>
            <w:vAlign w:val="center"/>
            <w:hideMark/>
          </w:tcPr>
          <w:p w:rsidR="0058786A" w:rsidRPr="0058786A" w:rsidRDefault="0058786A" w:rsidP="0058786A">
            <w:pPr>
              <w:spacing w:after="0" w:line="240" w:lineRule="auto"/>
              <w:jc w:val="center"/>
              <w:rPr>
                <w:rFonts w:ascii="Calibri" w:hAnsi="Calibri"/>
                <w:b/>
                <w:bCs/>
                <w:color w:val="000000"/>
              </w:rPr>
            </w:pPr>
            <w:r w:rsidRPr="0058786A">
              <w:rPr>
                <w:rFonts w:ascii="Calibri" w:hAnsi="Calibri"/>
                <w:b/>
                <w:bCs/>
                <w:color w:val="000000"/>
              </w:rPr>
              <w:t>54,1</w:t>
            </w:r>
          </w:p>
        </w:tc>
        <w:tc>
          <w:tcPr>
            <w:tcW w:w="696" w:type="dxa"/>
            <w:tcBorders>
              <w:top w:val="single" w:sz="8" w:space="0" w:color="auto"/>
              <w:left w:val="single" w:sz="4" w:space="0" w:color="auto"/>
              <w:bottom w:val="single" w:sz="4" w:space="0" w:color="auto"/>
              <w:right w:val="single" w:sz="4" w:space="0" w:color="auto"/>
            </w:tcBorders>
            <w:shd w:val="clear" w:color="000000" w:fill="FF0000"/>
            <w:noWrap/>
            <w:vAlign w:val="center"/>
            <w:hideMark/>
          </w:tcPr>
          <w:p w:rsidR="0058786A" w:rsidRPr="0058786A" w:rsidRDefault="0058786A" w:rsidP="0058786A">
            <w:pPr>
              <w:spacing w:after="0" w:line="240" w:lineRule="auto"/>
              <w:jc w:val="center"/>
              <w:rPr>
                <w:rFonts w:ascii="Calibri" w:hAnsi="Calibri"/>
                <w:b/>
                <w:bCs/>
                <w:color w:val="FFFF00"/>
              </w:rPr>
            </w:pPr>
            <w:r w:rsidRPr="0058786A">
              <w:rPr>
                <w:rFonts w:ascii="Calibri" w:hAnsi="Calibri"/>
                <w:b/>
                <w:bCs/>
                <w:color w:val="FFFF00"/>
              </w:rPr>
              <w:t>54</w:t>
            </w:r>
          </w:p>
        </w:tc>
        <w:tc>
          <w:tcPr>
            <w:tcW w:w="696" w:type="dxa"/>
            <w:tcBorders>
              <w:top w:val="single" w:sz="8" w:space="0" w:color="auto"/>
              <w:left w:val="nil"/>
              <w:bottom w:val="single" w:sz="4" w:space="0" w:color="auto"/>
              <w:right w:val="single" w:sz="8" w:space="0" w:color="auto"/>
            </w:tcBorders>
            <w:shd w:val="clear" w:color="000000" w:fill="CCFF66"/>
            <w:noWrap/>
            <w:vAlign w:val="center"/>
            <w:hideMark/>
          </w:tcPr>
          <w:p w:rsidR="0058786A" w:rsidRPr="0058786A" w:rsidRDefault="0058786A" w:rsidP="0058786A">
            <w:pPr>
              <w:spacing w:after="0" w:line="240" w:lineRule="auto"/>
              <w:jc w:val="center"/>
              <w:rPr>
                <w:rFonts w:ascii="Calibri" w:hAnsi="Calibri"/>
                <w:b/>
                <w:bCs/>
                <w:color w:val="000000"/>
              </w:rPr>
            </w:pPr>
            <w:r w:rsidRPr="0058786A">
              <w:rPr>
                <w:rFonts w:ascii="Calibri" w:hAnsi="Calibri"/>
                <w:b/>
                <w:bCs/>
                <w:color w:val="000000"/>
              </w:rPr>
              <w:t>86,4</w:t>
            </w:r>
          </w:p>
        </w:tc>
      </w:tr>
      <w:tr w:rsidR="0058786A" w:rsidRPr="0058786A" w:rsidTr="0058786A">
        <w:trPr>
          <w:trHeight w:val="600"/>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58786A" w:rsidRPr="0058786A" w:rsidRDefault="0058786A" w:rsidP="0058786A">
            <w:pPr>
              <w:spacing w:after="0" w:line="240" w:lineRule="auto"/>
              <w:jc w:val="center"/>
              <w:rPr>
                <w:rFonts w:ascii="Calibri" w:hAnsi="Calibri"/>
                <w:color w:val="7030A0"/>
              </w:rPr>
            </w:pPr>
            <w:r w:rsidRPr="0058786A">
              <w:rPr>
                <w:rFonts w:ascii="Calibri" w:hAnsi="Calibri"/>
                <w:color w:val="7030A0"/>
              </w:rPr>
              <w:t xml:space="preserve">место в </w:t>
            </w:r>
            <w:proofErr w:type="spellStart"/>
            <w:r w:rsidRPr="0058786A">
              <w:rPr>
                <w:rFonts w:ascii="Calibri" w:hAnsi="Calibri"/>
                <w:color w:val="7030A0"/>
              </w:rPr>
              <w:t>рэнкинге</w:t>
            </w:r>
            <w:proofErr w:type="spellEnd"/>
          </w:p>
        </w:tc>
        <w:tc>
          <w:tcPr>
            <w:tcW w:w="1712" w:type="dxa"/>
            <w:tcBorders>
              <w:top w:val="nil"/>
              <w:left w:val="nil"/>
              <w:bottom w:val="single" w:sz="4" w:space="0" w:color="auto"/>
              <w:right w:val="single" w:sz="4" w:space="0" w:color="auto"/>
            </w:tcBorders>
            <w:shd w:val="clear" w:color="auto" w:fill="auto"/>
            <w:noWrap/>
            <w:vAlign w:val="center"/>
            <w:hideMark/>
          </w:tcPr>
          <w:p w:rsidR="0058786A" w:rsidRPr="0058786A" w:rsidRDefault="0058786A" w:rsidP="0058786A">
            <w:pPr>
              <w:spacing w:after="0" w:line="240" w:lineRule="auto"/>
              <w:jc w:val="center"/>
              <w:rPr>
                <w:rFonts w:ascii="Calibri" w:hAnsi="Calibri"/>
                <w:b/>
                <w:bCs/>
                <w:color w:val="7030A0"/>
              </w:rPr>
            </w:pPr>
            <w:r w:rsidRPr="0058786A">
              <w:rPr>
                <w:rFonts w:ascii="Calibri" w:hAnsi="Calibri"/>
                <w:b/>
                <w:bCs/>
                <w:color w:val="7030A0"/>
              </w:rPr>
              <w:t xml:space="preserve">объективный </w:t>
            </w:r>
            <w:proofErr w:type="spellStart"/>
            <w:r w:rsidRPr="0058786A">
              <w:rPr>
                <w:rFonts w:ascii="Calibri" w:hAnsi="Calibri"/>
                <w:b/>
                <w:bCs/>
                <w:color w:val="7030A0"/>
              </w:rPr>
              <w:t>рэнкинг</w:t>
            </w:r>
            <w:proofErr w:type="spellEnd"/>
          </w:p>
        </w:tc>
        <w:tc>
          <w:tcPr>
            <w:tcW w:w="696" w:type="dxa"/>
            <w:tcBorders>
              <w:top w:val="nil"/>
              <w:left w:val="nil"/>
              <w:bottom w:val="single" w:sz="4" w:space="0" w:color="auto"/>
              <w:right w:val="single" w:sz="4" w:space="0" w:color="auto"/>
            </w:tcBorders>
            <w:shd w:val="clear" w:color="auto" w:fill="auto"/>
            <w:noWrap/>
            <w:vAlign w:val="center"/>
            <w:hideMark/>
          </w:tcPr>
          <w:p w:rsidR="0058786A" w:rsidRPr="0058786A" w:rsidRDefault="0058786A" w:rsidP="0058786A">
            <w:pPr>
              <w:spacing w:after="0" w:line="240" w:lineRule="auto"/>
              <w:jc w:val="center"/>
              <w:rPr>
                <w:rFonts w:ascii="Calibri" w:hAnsi="Calibri"/>
                <w:b/>
                <w:bCs/>
                <w:color w:val="7030A0"/>
              </w:rPr>
            </w:pPr>
            <w:r w:rsidRPr="0058786A">
              <w:rPr>
                <w:rFonts w:ascii="Calibri" w:hAnsi="Calibri"/>
                <w:b/>
                <w:bCs/>
                <w:color w:val="7030A0"/>
              </w:rPr>
              <w:t>10</w:t>
            </w:r>
          </w:p>
        </w:tc>
        <w:tc>
          <w:tcPr>
            <w:tcW w:w="696" w:type="dxa"/>
            <w:tcBorders>
              <w:top w:val="nil"/>
              <w:left w:val="nil"/>
              <w:bottom w:val="nil"/>
              <w:right w:val="nil"/>
            </w:tcBorders>
            <w:shd w:val="clear" w:color="auto" w:fill="auto"/>
            <w:noWrap/>
            <w:vAlign w:val="center"/>
            <w:hideMark/>
          </w:tcPr>
          <w:p w:rsidR="0058786A" w:rsidRPr="0058786A" w:rsidRDefault="0058786A" w:rsidP="0058786A">
            <w:pPr>
              <w:spacing w:after="0" w:line="240" w:lineRule="auto"/>
              <w:jc w:val="center"/>
              <w:rPr>
                <w:rFonts w:ascii="Calibri" w:hAnsi="Calibri"/>
                <w:color w:val="000000"/>
              </w:rPr>
            </w:pPr>
          </w:p>
        </w:tc>
        <w:tc>
          <w:tcPr>
            <w:tcW w:w="696" w:type="dxa"/>
            <w:tcBorders>
              <w:top w:val="nil"/>
              <w:left w:val="nil"/>
              <w:bottom w:val="nil"/>
              <w:right w:val="nil"/>
            </w:tcBorders>
            <w:shd w:val="clear" w:color="auto" w:fill="auto"/>
            <w:noWrap/>
            <w:vAlign w:val="center"/>
            <w:hideMark/>
          </w:tcPr>
          <w:p w:rsidR="0058786A" w:rsidRPr="0058786A" w:rsidRDefault="0058786A" w:rsidP="0058786A">
            <w:pPr>
              <w:spacing w:after="0" w:line="240" w:lineRule="auto"/>
              <w:jc w:val="center"/>
              <w:rPr>
                <w:rFonts w:ascii="Calibri" w:hAnsi="Calibri"/>
                <w:color w:val="000000"/>
              </w:rPr>
            </w:pPr>
          </w:p>
        </w:tc>
        <w:tc>
          <w:tcPr>
            <w:tcW w:w="696" w:type="dxa"/>
            <w:tcBorders>
              <w:top w:val="nil"/>
              <w:left w:val="nil"/>
              <w:bottom w:val="nil"/>
              <w:right w:val="nil"/>
            </w:tcBorders>
            <w:shd w:val="clear" w:color="auto" w:fill="auto"/>
            <w:noWrap/>
            <w:vAlign w:val="center"/>
            <w:hideMark/>
          </w:tcPr>
          <w:p w:rsidR="0058786A" w:rsidRPr="0058786A" w:rsidRDefault="0058786A" w:rsidP="0058786A">
            <w:pPr>
              <w:spacing w:after="0" w:line="240" w:lineRule="auto"/>
              <w:jc w:val="center"/>
              <w:rPr>
                <w:rFonts w:ascii="Calibri" w:hAnsi="Calibri"/>
                <w:color w:val="000000"/>
              </w:rPr>
            </w:pPr>
          </w:p>
        </w:tc>
      </w:tr>
      <w:tr w:rsidR="0058786A" w:rsidRPr="0058786A" w:rsidTr="0058786A">
        <w:trPr>
          <w:trHeight w:val="300"/>
        </w:trPr>
        <w:tc>
          <w:tcPr>
            <w:tcW w:w="1058" w:type="dxa"/>
            <w:tcBorders>
              <w:top w:val="nil"/>
              <w:left w:val="nil"/>
              <w:bottom w:val="nil"/>
              <w:right w:val="nil"/>
            </w:tcBorders>
            <w:shd w:val="clear" w:color="auto" w:fill="auto"/>
            <w:noWrap/>
            <w:vAlign w:val="center"/>
            <w:hideMark/>
          </w:tcPr>
          <w:p w:rsidR="0058786A" w:rsidRPr="0058786A" w:rsidRDefault="0058786A" w:rsidP="0058786A">
            <w:pPr>
              <w:spacing w:after="0" w:line="240" w:lineRule="auto"/>
              <w:jc w:val="center"/>
              <w:rPr>
                <w:rFonts w:ascii="Calibri" w:eastAsia="Times New Roman" w:hAnsi="Calibri" w:cs="Times New Roman"/>
                <w:color w:val="000000"/>
                <w:lang w:eastAsia="ru-RU"/>
              </w:rPr>
            </w:pPr>
          </w:p>
        </w:tc>
        <w:tc>
          <w:tcPr>
            <w:tcW w:w="1712" w:type="dxa"/>
            <w:tcBorders>
              <w:top w:val="nil"/>
              <w:left w:val="nil"/>
              <w:bottom w:val="nil"/>
              <w:right w:val="nil"/>
            </w:tcBorders>
            <w:shd w:val="clear" w:color="auto" w:fill="auto"/>
            <w:noWrap/>
            <w:vAlign w:val="center"/>
            <w:hideMark/>
          </w:tcPr>
          <w:p w:rsidR="0058786A" w:rsidRPr="0058786A" w:rsidRDefault="0058786A" w:rsidP="0058786A">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58786A" w:rsidRPr="0058786A" w:rsidRDefault="0058786A" w:rsidP="0058786A">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58786A" w:rsidRPr="0058786A" w:rsidRDefault="0058786A" w:rsidP="0058786A">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58786A" w:rsidRPr="0058786A" w:rsidRDefault="0058786A" w:rsidP="0058786A">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58786A" w:rsidRPr="0058786A" w:rsidRDefault="0058786A" w:rsidP="0058786A">
            <w:pPr>
              <w:spacing w:after="0" w:line="240" w:lineRule="auto"/>
              <w:jc w:val="center"/>
              <w:rPr>
                <w:rFonts w:ascii="Calibri" w:eastAsia="Times New Roman" w:hAnsi="Calibri" w:cs="Times New Roman"/>
                <w:color w:val="000000"/>
                <w:lang w:eastAsia="ru-RU"/>
              </w:rPr>
            </w:pPr>
          </w:p>
        </w:tc>
      </w:tr>
      <w:tr w:rsidR="0058786A" w:rsidRPr="0058786A" w:rsidTr="0058786A">
        <w:trPr>
          <w:trHeight w:val="315"/>
        </w:trPr>
        <w:tc>
          <w:tcPr>
            <w:tcW w:w="277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8786A" w:rsidRPr="0058786A" w:rsidRDefault="0058786A" w:rsidP="0058786A">
            <w:pPr>
              <w:spacing w:after="0" w:line="240" w:lineRule="auto"/>
              <w:jc w:val="center"/>
              <w:rPr>
                <w:rFonts w:ascii="Calibri" w:eastAsia="Times New Roman" w:hAnsi="Calibri" w:cs="Times New Roman"/>
                <w:b/>
                <w:bCs/>
                <w:lang w:eastAsia="ru-RU"/>
              </w:rPr>
            </w:pPr>
            <w:r w:rsidRPr="0058786A">
              <w:rPr>
                <w:rFonts w:ascii="Calibri" w:eastAsia="Times New Roman" w:hAnsi="Calibri" w:cs="Times New Roman"/>
                <w:b/>
                <w:bCs/>
                <w:lang w:eastAsia="ru-RU"/>
              </w:rPr>
              <w:t>ОУ</w:t>
            </w:r>
          </w:p>
        </w:tc>
        <w:tc>
          <w:tcPr>
            <w:tcW w:w="696" w:type="dxa"/>
            <w:tcBorders>
              <w:top w:val="single" w:sz="4" w:space="0" w:color="auto"/>
              <w:left w:val="nil"/>
              <w:bottom w:val="nil"/>
              <w:right w:val="single" w:sz="4" w:space="0" w:color="auto"/>
            </w:tcBorders>
            <w:shd w:val="clear" w:color="000000" w:fill="99FFCC"/>
            <w:vAlign w:val="center"/>
            <w:hideMark/>
          </w:tcPr>
          <w:p w:rsidR="0058786A" w:rsidRPr="0058786A" w:rsidRDefault="0058786A" w:rsidP="0058786A">
            <w:pPr>
              <w:spacing w:after="0" w:line="240" w:lineRule="auto"/>
              <w:jc w:val="center"/>
              <w:rPr>
                <w:rFonts w:ascii="Calibri" w:eastAsia="Times New Roman" w:hAnsi="Calibri" w:cs="Times New Roman"/>
                <w:b/>
                <w:bCs/>
                <w:lang w:eastAsia="ru-RU"/>
              </w:rPr>
            </w:pPr>
            <w:r w:rsidRPr="0058786A">
              <w:rPr>
                <w:rFonts w:ascii="Calibri" w:eastAsia="Times New Roman" w:hAnsi="Calibri" w:cs="Times New Roman"/>
                <w:b/>
                <w:bCs/>
                <w:lang w:eastAsia="ru-RU"/>
              </w:rPr>
              <w:t>2.</w:t>
            </w:r>
          </w:p>
        </w:tc>
        <w:tc>
          <w:tcPr>
            <w:tcW w:w="696" w:type="dxa"/>
            <w:tcBorders>
              <w:top w:val="nil"/>
              <w:left w:val="nil"/>
              <w:bottom w:val="nil"/>
              <w:right w:val="nil"/>
            </w:tcBorders>
            <w:shd w:val="clear" w:color="auto" w:fill="auto"/>
            <w:noWrap/>
            <w:vAlign w:val="center"/>
            <w:hideMark/>
          </w:tcPr>
          <w:p w:rsidR="0058786A" w:rsidRPr="0058786A" w:rsidRDefault="0058786A" w:rsidP="0058786A">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58786A" w:rsidRPr="0058786A" w:rsidRDefault="0058786A" w:rsidP="0058786A">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58786A" w:rsidRPr="0058786A" w:rsidRDefault="0058786A" w:rsidP="0058786A">
            <w:pPr>
              <w:spacing w:after="0" w:line="240" w:lineRule="auto"/>
              <w:jc w:val="center"/>
              <w:rPr>
                <w:rFonts w:ascii="Calibri" w:eastAsia="Times New Roman" w:hAnsi="Calibri" w:cs="Times New Roman"/>
                <w:color w:val="000000"/>
                <w:lang w:eastAsia="ru-RU"/>
              </w:rPr>
            </w:pPr>
          </w:p>
        </w:tc>
      </w:tr>
      <w:tr w:rsidR="0058786A" w:rsidRPr="0058786A" w:rsidTr="0058786A">
        <w:trPr>
          <w:trHeight w:val="315"/>
        </w:trPr>
        <w:tc>
          <w:tcPr>
            <w:tcW w:w="277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8786A" w:rsidRPr="0058786A" w:rsidRDefault="0058786A" w:rsidP="0058786A">
            <w:pPr>
              <w:spacing w:after="0" w:line="240" w:lineRule="auto"/>
              <w:jc w:val="center"/>
              <w:rPr>
                <w:rFonts w:ascii="Calibri" w:eastAsia="Times New Roman" w:hAnsi="Calibri" w:cs="Times New Roman"/>
                <w:b/>
                <w:bCs/>
                <w:color w:val="7030A0"/>
                <w:lang w:eastAsia="ru-RU"/>
              </w:rPr>
            </w:pPr>
            <w:r w:rsidRPr="0058786A">
              <w:rPr>
                <w:rFonts w:ascii="Calibri" w:eastAsia="Times New Roman" w:hAnsi="Calibri" w:cs="Times New Roman"/>
                <w:b/>
                <w:bCs/>
                <w:color w:val="7030A0"/>
                <w:lang w:eastAsia="ru-RU"/>
              </w:rPr>
              <w:t xml:space="preserve">Сумма мест ОУ по «объективному» и «субъективному» </w:t>
            </w:r>
            <w:proofErr w:type="spellStart"/>
            <w:r w:rsidRPr="0058786A">
              <w:rPr>
                <w:rFonts w:ascii="Calibri" w:eastAsia="Times New Roman" w:hAnsi="Calibri" w:cs="Times New Roman"/>
                <w:b/>
                <w:bCs/>
                <w:color w:val="7030A0"/>
                <w:lang w:eastAsia="ru-RU"/>
              </w:rPr>
              <w:t>рэнкингам</w:t>
            </w:r>
            <w:proofErr w:type="spellEnd"/>
          </w:p>
        </w:tc>
        <w:tc>
          <w:tcPr>
            <w:tcW w:w="696" w:type="dxa"/>
            <w:tcBorders>
              <w:top w:val="single" w:sz="8" w:space="0" w:color="auto"/>
              <w:left w:val="nil"/>
              <w:bottom w:val="single" w:sz="8" w:space="0" w:color="auto"/>
              <w:right w:val="single" w:sz="8" w:space="0" w:color="auto"/>
            </w:tcBorders>
            <w:shd w:val="clear" w:color="auto" w:fill="auto"/>
            <w:vAlign w:val="center"/>
            <w:hideMark/>
          </w:tcPr>
          <w:p w:rsidR="0058786A" w:rsidRPr="0058786A" w:rsidRDefault="0058786A" w:rsidP="0058786A">
            <w:pPr>
              <w:spacing w:after="0" w:line="240" w:lineRule="auto"/>
              <w:jc w:val="center"/>
              <w:rPr>
                <w:rFonts w:ascii="Calibri" w:hAnsi="Calibri"/>
                <w:b/>
                <w:bCs/>
              </w:rPr>
            </w:pPr>
            <w:r w:rsidRPr="0058786A">
              <w:rPr>
                <w:rFonts w:ascii="Calibri" w:hAnsi="Calibri"/>
                <w:b/>
                <w:bCs/>
              </w:rPr>
              <w:t>16</w:t>
            </w:r>
          </w:p>
        </w:tc>
        <w:tc>
          <w:tcPr>
            <w:tcW w:w="696" w:type="dxa"/>
            <w:tcBorders>
              <w:top w:val="nil"/>
              <w:left w:val="nil"/>
              <w:bottom w:val="nil"/>
              <w:right w:val="nil"/>
            </w:tcBorders>
            <w:shd w:val="clear" w:color="auto" w:fill="auto"/>
            <w:noWrap/>
            <w:vAlign w:val="center"/>
            <w:hideMark/>
          </w:tcPr>
          <w:p w:rsidR="0058786A" w:rsidRPr="0058786A" w:rsidRDefault="0058786A" w:rsidP="0058786A">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58786A" w:rsidRPr="0058786A" w:rsidRDefault="0058786A" w:rsidP="0058786A">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58786A" w:rsidRPr="0058786A" w:rsidRDefault="0058786A" w:rsidP="0058786A">
            <w:pPr>
              <w:spacing w:after="0" w:line="240" w:lineRule="auto"/>
              <w:jc w:val="center"/>
              <w:rPr>
                <w:rFonts w:ascii="Calibri" w:eastAsia="Times New Roman" w:hAnsi="Calibri" w:cs="Times New Roman"/>
                <w:color w:val="000000"/>
                <w:lang w:eastAsia="ru-RU"/>
              </w:rPr>
            </w:pPr>
          </w:p>
        </w:tc>
      </w:tr>
      <w:tr w:rsidR="0058786A" w:rsidRPr="0058786A" w:rsidTr="0058786A">
        <w:trPr>
          <w:trHeight w:val="615"/>
        </w:trPr>
        <w:tc>
          <w:tcPr>
            <w:tcW w:w="1058" w:type="dxa"/>
            <w:tcBorders>
              <w:top w:val="nil"/>
              <w:left w:val="single" w:sz="4" w:space="0" w:color="auto"/>
              <w:bottom w:val="single" w:sz="4" w:space="0" w:color="auto"/>
              <w:right w:val="single" w:sz="4" w:space="0" w:color="auto"/>
            </w:tcBorders>
            <w:shd w:val="clear" w:color="auto" w:fill="auto"/>
            <w:vAlign w:val="center"/>
            <w:hideMark/>
          </w:tcPr>
          <w:p w:rsidR="0058786A" w:rsidRPr="0058786A" w:rsidRDefault="0058786A" w:rsidP="0058786A">
            <w:pPr>
              <w:spacing w:after="0" w:line="240" w:lineRule="auto"/>
              <w:jc w:val="center"/>
              <w:rPr>
                <w:rFonts w:ascii="Calibri" w:eastAsia="Times New Roman" w:hAnsi="Calibri" w:cs="Times New Roman"/>
                <w:color w:val="7030A0"/>
                <w:lang w:eastAsia="ru-RU"/>
              </w:rPr>
            </w:pPr>
            <w:r w:rsidRPr="0058786A">
              <w:rPr>
                <w:rFonts w:ascii="Calibri" w:eastAsia="Times New Roman" w:hAnsi="Calibri" w:cs="Times New Roman"/>
                <w:color w:val="7030A0"/>
                <w:lang w:eastAsia="ru-RU"/>
              </w:rPr>
              <w:t>место в рейтинге</w:t>
            </w:r>
          </w:p>
        </w:tc>
        <w:tc>
          <w:tcPr>
            <w:tcW w:w="1712" w:type="dxa"/>
            <w:tcBorders>
              <w:top w:val="nil"/>
              <w:left w:val="single" w:sz="8" w:space="0" w:color="auto"/>
              <w:bottom w:val="single" w:sz="8" w:space="0" w:color="auto"/>
              <w:right w:val="single" w:sz="8" w:space="0" w:color="auto"/>
            </w:tcBorders>
            <w:shd w:val="clear" w:color="auto" w:fill="auto"/>
            <w:vAlign w:val="center"/>
            <w:hideMark/>
          </w:tcPr>
          <w:p w:rsidR="0058786A" w:rsidRPr="0058786A" w:rsidRDefault="0058786A" w:rsidP="0058786A">
            <w:pPr>
              <w:spacing w:after="0" w:line="240" w:lineRule="auto"/>
              <w:jc w:val="center"/>
              <w:rPr>
                <w:rFonts w:ascii="Calibri" w:eastAsia="Times New Roman" w:hAnsi="Calibri" w:cs="Times New Roman"/>
                <w:b/>
                <w:bCs/>
                <w:color w:val="7030A0"/>
                <w:lang w:eastAsia="ru-RU"/>
              </w:rPr>
            </w:pPr>
            <w:r w:rsidRPr="0058786A">
              <w:rPr>
                <w:rFonts w:ascii="Calibri" w:eastAsia="Times New Roman" w:hAnsi="Calibri" w:cs="Times New Roman"/>
                <w:b/>
                <w:bCs/>
                <w:color w:val="7030A0"/>
                <w:lang w:eastAsia="ru-RU"/>
              </w:rPr>
              <w:t>(раздельный) рейтинг мест</w:t>
            </w:r>
          </w:p>
        </w:tc>
        <w:tc>
          <w:tcPr>
            <w:tcW w:w="696" w:type="dxa"/>
            <w:tcBorders>
              <w:top w:val="nil"/>
              <w:left w:val="nil"/>
              <w:bottom w:val="single" w:sz="4" w:space="0" w:color="auto"/>
              <w:right w:val="single" w:sz="4" w:space="0" w:color="auto"/>
            </w:tcBorders>
            <w:shd w:val="clear" w:color="auto" w:fill="auto"/>
            <w:noWrap/>
            <w:vAlign w:val="center"/>
            <w:hideMark/>
          </w:tcPr>
          <w:p w:rsidR="0058786A" w:rsidRPr="0058786A" w:rsidRDefault="0058786A" w:rsidP="0058786A">
            <w:pPr>
              <w:spacing w:after="0" w:line="240" w:lineRule="auto"/>
              <w:jc w:val="center"/>
              <w:rPr>
                <w:rFonts w:ascii="Calibri" w:hAnsi="Calibri"/>
                <w:b/>
                <w:bCs/>
                <w:color w:val="7030A0"/>
              </w:rPr>
            </w:pPr>
            <w:r w:rsidRPr="0058786A">
              <w:rPr>
                <w:rFonts w:ascii="Calibri" w:hAnsi="Calibri"/>
                <w:b/>
                <w:bCs/>
                <w:color w:val="7030A0"/>
              </w:rPr>
              <w:t>5</w:t>
            </w:r>
          </w:p>
        </w:tc>
        <w:tc>
          <w:tcPr>
            <w:tcW w:w="696" w:type="dxa"/>
            <w:tcBorders>
              <w:top w:val="nil"/>
              <w:left w:val="nil"/>
              <w:bottom w:val="nil"/>
              <w:right w:val="nil"/>
            </w:tcBorders>
            <w:shd w:val="clear" w:color="auto" w:fill="auto"/>
            <w:noWrap/>
            <w:vAlign w:val="center"/>
            <w:hideMark/>
          </w:tcPr>
          <w:p w:rsidR="0058786A" w:rsidRPr="0058786A" w:rsidRDefault="0058786A" w:rsidP="0058786A">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58786A" w:rsidRPr="0058786A" w:rsidRDefault="0058786A" w:rsidP="0058786A">
            <w:pPr>
              <w:spacing w:after="0" w:line="240" w:lineRule="auto"/>
              <w:jc w:val="center"/>
              <w:rPr>
                <w:rFonts w:ascii="Calibri" w:eastAsia="Times New Roman" w:hAnsi="Calibri" w:cs="Times New Roman"/>
                <w:color w:val="000000"/>
                <w:lang w:eastAsia="ru-RU"/>
              </w:rPr>
            </w:pPr>
          </w:p>
        </w:tc>
        <w:tc>
          <w:tcPr>
            <w:tcW w:w="696" w:type="dxa"/>
            <w:tcBorders>
              <w:top w:val="nil"/>
              <w:left w:val="nil"/>
              <w:bottom w:val="nil"/>
              <w:right w:val="nil"/>
            </w:tcBorders>
            <w:shd w:val="clear" w:color="auto" w:fill="auto"/>
            <w:noWrap/>
            <w:vAlign w:val="center"/>
            <w:hideMark/>
          </w:tcPr>
          <w:p w:rsidR="0058786A" w:rsidRPr="0058786A" w:rsidRDefault="0058786A" w:rsidP="0058786A">
            <w:pPr>
              <w:spacing w:after="0" w:line="240" w:lineRule="auto"/>
              <w:jc w:val="center"/>
              <w:rPr>
                <w:rFonts w:ascii="Calibri" w:eastAsia="Times New Roman" w:hAnsi="Calibri" w:cs="Times New Roman"/>
                <w:color w:val="000000"/>
                <w:lang w:eastAsia="ru-RU"/>
              </w:rPr>
            </w:pPr>
          </w:p>
        </w:tc>
      </w:tr>
    </w:tbl>
    <w:p w:rsidR="00665828" w:rsidRDefault="00665828" w:rsidP="0097380C">
      <w:pPr>
        <w:spacing w:after="0" w:line="240" w:lineRule="auto"/>
        <w:contextualSpacing/>
        <w:jc w:val="center"/>
        <w:rPr>
          <w:b/>
          <w:color w:val="000000"/>
          <w:sz w:val="24"/>
          <w:szCs w:val="24"/>
          <w:lang w:val="en-US"/>
        </w:rPr>
      </w:pPr>
    </w:p>
    <w:p w:rsidR="00CA2B93" w:rsidRDefault="00CA2B93">
      <w:pPr>
        <w:rPr>
          <w:b/>
          <w:color w:val="000000"/>
          <w:sz w:val="24"/>
          <w:szCs w:val="24"/>
          <w:lang w:val="en-US"/>
        </w:rPr>
      </w:pPr>
      <w:r>
        <w:rPr>
          <w:b/>
          <w:color w:val="000000"/>
          <w:sz w:val="24"/>
          <w:szCs w:val="24"/>
          <w:lang w:val="en-US"/>
        </w:rPr>
        <w:br w:type="page"/>
      </w:r>
    </w:p>
    <w:p w:rsidR="0074515D" w:rsidRPr="0033085D" w:rsidRDefault="0074515D" w:rsidP="00CA2B93">
      <w:pPr>
        <w:spacing w:after="0" w:line="240" w:lineRule="auto"/>
        <w:contextualSpacing/>
        <w:jc w:val="center"/>
        <w:rPr>
          <w:b/>
        </w:rPr>
      </w:pPr>
      <w:r w:rsidRPr="0033085D">
        <w:rPr>
          <w:b/>
        </w:rPr>
        <w:lastRenderedPageBreak/>
        <w:t xml:space="preserve">Краткий проблемный аналитический обзор по итогам НОКОД </w:t>
      </w:r>
      <w:r w:rsidR="00DA7B2D">
        <w:rPr>
          <w:b/>
        </w:rPr>
        <w:t>в</w:t>
      </w:r>
      <w:r w:rsidRPr="0033085D">
        <w:rPr>
          <w:b/>
        </w:rPr>
        <w:t xml:space="preserve"> ДОУ</w:t>
      </w:r>
    </w:p>
    <w:p w:rsidR="0074515D" w:rsidRDefault="0074515D" w:rsidP="00CA2B93">
      <w:pPr>
        <w:spacing w:after="0" w:line="240" w:lineRule="auto"/>
        <w:contextualSpacing/>
      </w:pPr>
    </w:p>
    <w:p w:rsidR="00DA7B2D" w:rsidRPr="0058786A" w:rsidRDefault="00DA7B2D" w:rsidP="0058786A">
      <w:pPr>
        <w:spacing w:line="240" w:lineRule="auto"/>
        <w:jc w:val="center"/>
        <w:rPr>
          <w:u w:val="single"/>
        </w:rPr>
      </w:pPr>
      <w:r w:rsidRPr="0058786A">
        <w:rPr>
          <w:rFonts w:eastAsia="Times New Roman" w:cs="Times New Roman"/>
          <w:color w:val="000000"/>
          <w:u w:val="single"/>
          <w:lang w:eastAsia="ru-RU"/>
        </w:rPr>
        <w:t xml:space="preserve">МКДОУ детский сад № 2 «Солнышко» </w:t>
      </w:r>
      <w:proofErr w:type="spellStart"/>
      <w:r w:rsidRPr="0058786A">
        <w:rPr>
          <w:rFonts w:eastAsia="Times New Roman" w:cs="Times New Roman"/>
          <w:color w:val="000000"/>
          <w:u w:val="single"/>
          <w:lang w:eastAsia="ru-RU"/>
        </w:rPr>
        <w:t>с</w:t>
      </w:r>
      <w:proofErr w:type="gramStart"/>
      <w:r w:rsidRPr="0058786A">
        <w:rPr>
          <w:rFonts w:eastAsia="Times New Roman" w:cs="Times New Roman"/>
          <w:color w:val="000000"/>
          <w:u w:val="single"/>
          <w:lang w:eastAsia="ru-RU"/>
        </w:rPr>
        <w:t>.Б</w:t>
      </w:r>
      <w:proofErr w:type="gramEnd"/>
      <w:r w:rsidRPr="0058786A">
        <w:rPr>
          <w:rFonts w:eastAsia="Times New Roman" w:cs="Times New Roman"/>
          <w:color w:val="000000"/>
          <w:u w:val="single"/>
          <w:lang w:eastAsia="ru-RU"/>
        </w:rPr>
        <w:t>огучаны</w:t>
      </w:r>
      <w:proofErr w:type="spellEnd"/>
      <w:r w:rsidRPr="0058786A">
        <w:rPr>
          <w:rFonts w:eastAsia="Times New Roman" w:cs="Times New Roman"/>
          <w:color w:val="000000"/>
          <w:sz w:val="20"/>
          <w:szCs w:val="20"/>
          <w:u w:val="single"/>
          <w:lang w:eastAsia="ru-RU"/>
        </w:rPr>
        <w:t xml:space="preserve"> </w:t>
      </w:r>
      <w:r w:rsidRPr="0058786A">
        <w:rPr>
          <w:u w:val="single"/>
        </w:rPr>
        <w:t xml:space="preserve"> (учётный номер в аналитической таблице ДОУ – 2 )</w:t>
      </w:r>
    </w:p>
    <w:p w:rsidR="00DA7B2D" w:rsidRPr="00C70D7E" w:rsidRDefault="00DA7B2D" w:rsidP="00CA2B93">
      <w:pPr>
        <w:spacing w:after="0" w:line="240" w:lineRule="auto"/>
        <w:contextualSpacing/>
        <w:jc w:val="both"/>
      </w:pPr>
    </w:p>
    <w:p w:rsidR="00DA7B2D" w:rsidRPr="00A825B5" w:rsidRDefault="00DA7B2D" w:rsidP="00CA2B93">
      <w:pPr>
        <w:spacing w:after="0" w:line="240" w:lineRule="auto"/>
        <w:contextualSpacing/>
        <w:jc w:val="both"/>
      </w:pPr>
      <w:r w:rsidRPr="00A825B5">
        <w:t xml:space="preserve"> </w:t>
      </w:r>
      <w:proofErr w:type="gramStart"/>
      <w:r w:rsidRPr="00A825B5">
        <w:t>Итоговая оценочно-аналитическая картина ДОУ включает 3 интегральных оценочных фактора (критерия) с оценками в удовлетворительном диапазоне (от 0,5 до 0,8 от максимальных баллов по ним) и один критерий (критерий 1 «Открытость и доступность информации об организации») – с оценкой высокоуровневого диапазона (выше 0,8 от максимального балла).</w:t>
      </w:r>
      <w:proofErr w:type="gramEnd"/>
      <w:r w:rsidRPr="00A825B5">
        <w:t xml:space="preserve"> </w:t>
      </w:r>
      <w:proofErr w:type="gramStart"/>
      <w:r w:rsidRPr="00A825B5">
        <w:t>Отдельные аналитические позиции с оценочными баллами ниже 0,5 от максимальных по позиции есть внутри двух критериев: критерий 2 «Комфортность условий, в которых осуществляется образовательная деятельность» – в показателе 2.5 «Наличие условий организации обучения и воспитания воспитанников с ограниченными возможностями здоровья и инвалидов», а также в локальных позициях базовых аналитических факторов (БАФ): в комбинированном (состоящем одновременно из «объективных» (не зависящих от мнений</w:t>
      </w:r>
      <w:proofErr w:type="gramEnd"/>
      <w:r w:rsidRPr="00A825B5">
        <w:t xml:space="preserve"> </w:t>
      </w:r>
      <w:proofErr w:type="gramStart"/>
      <w:r w:rsidRPr="00A825B5">
        <w:t>людей) и «субъективных», отражающих мнения родителей воспитанников (заказчиков услуг ДОУ)</w:t>
      </w:r>
      <w:r w:rsidR="0058786A" w:rsidRPr="00A825B5">
        <w:t xml:space="preserve"> факторов)</w:t>
      </w:r>
      <w:r w:rsidRPr="00A825B5">
        <w:t xml:space="preserve"> показателе 2.3  «</w:t>
      </w:r>
      <w:r w:rsidRPr="00A825B5">
        <w:rPr>
          <w:rFonts w:ascii="Calibri" w:eastAsia="Calibri" w:hAnsi="Calibri" w:cs="Times New Roman"/>
        </w:rPr>
        <w:t>Условия для индивидуальной работы с воспитанниками, дополнительное образование и возможности для творческого развития воспитанников</w:t>
      </w:r>
      <w:r w:rsidRPr="00A825B5">
        <w:t>» – низкоуровневая оценка по «объективной» оценочной позиции, а в другом комбинированном показателе 2.4 «</w:t>
      </w:r>
      <w:r w:rsidRPr="00A825B5">
        <w:rPr>
          <w:rFonts w:ascii="Calibri" w:eastAsia="Calibri" w:hAnsi="Calibri" w:cs="Times New Roman"/>
        </w:rPr>
        <w:t>Наличие возможности оказания психолого-педагогической, медицинской и социальной помощи воспитанникам</w:t>
      </w:r>
      <w:r w:rsidRPr="00A825B5">
        <w:t>» низкие баллы в позиции, характеризующей мнение родителей воспитанников по этому вопросу.</w:t>
      </w:r>
      <w:proofErr w:type="gramEnd"/>
      <w:r w:rsidRPr="00A825B5">
        <w:t xml:space="preserve"> В критерии 3 «Доброжелательность, вежливость, компетентность работников организаций» низкие оценки в двух показателях кадрового блока – 3.9 «</w:t>
      </w:r>
      <w:r w:rsidRPr="00A825B5">
        <w:rPr>
          <w:rFonts w:ascii="Calibri" w:eastAsia="Calibri" w:hAnsi="Calibri" w:cs="Times New Roman"/>
        </w:rPr>
        <w:t>Доля педагогических работников с высшим педагогическим образованием, от общего числа педагогических работников</w:t>
      </w:r>
      <w:r w:rsidRPr="00A825B5">
        <w:t>» и 3.13 «</w:t>
      </w:r>
      <w:r w:rsidRPr="00A825B5">
        <w:rPr>
          <w:rFonts w:ascii="Calibri" w:eastAsia="Calibri" w:hAnsi="Calibri" w:cs="Times New Roman"/>
        </w:rPr>
        <w:t>Доля работников организации, прошедших повышение квалификации, профессиональную переподготовку за последние три года, от общего числа работников</w:t>
      </w:r>
      <w:r w:rsidRPr="00A825B5">
        <w:t xml:space="preserve">». Оба эти показателя из группы «объективных» оценочных факторов. В общем рейтинге ДОУ имеет 6 место из 30 ДОУ. В «субъективном» </w:t>
      </w:r>
      <w:proofErr w:type="spellStart"/>
      <w:r w:rsidRPr="00A825B5">
        <w:t>рэнкинге</w:t>
      </w:r>
      <w:proofErr w:type="spellEnd"/>
      <w:r w:rsidRPr="00A825B5">
        <w:t xml:space="preserve">, составленном из показателей, отражающих мнение родителей воспитанников – тоже 6 место, в «объективном» </w:t>
      </w:r>
      <w:proofErr w:type="spellStart"/>
      <w:r w:rsidRPr="00A825B5">
        <w:t>рэнкинге</w:t>
      </w:r>
      <w:proofErr w:type="spellEnd"/>
      <w:r w:rsidRPr="00A825B5">
        <w:t xml:space="preserve"> – 10 место. В раздельном рейтинге (по сумме мест «объективного» и «субъективного» </w:t>
      </w:r>
      <w:proofErr w:type="spellStart"/>
      <w:r w:rsidRPr="00A825B5">
        <w:t>рэнкингов</w:t>
      </w:r>
      <w:proofErr w:type="spellEnd"/>
      <w:r w:rsidRPr="00A825B5">
        <w:t xml:space="preserve">) – у </w:t>
      </w:r>
      <w:proofErr w:type="spellStart"/>
      <w:r w:rsidRPr="00A825B5">
        <w:t>ДОУ</w:t>
      </w:r>
      <w:proofErr w:type="spellEnd"/>
      <w:r w:rsidRPr="00A825B5">
        <w:t xml:space="preserve">  5 место.</w:t>
      </w:r>
    </w:p>
    <w:p w:rsidR="00B60F29" w:rsidRPr="00A825B5" w:rsidRDefault="00B60F29" w:rsidP="00CA2B93">
      <w:pPr>
        <w:spacing w:after="0" w:line="240" w:lineRule="auto"/>
        <w:contextualSpacing/>
        <w:jc w:val="both"/>
      </w:pPr>
    </w:p>
    <w:p w:rsidR="00B60F29" w:rsidRPr="00A825B5" w:rsidRDefault="00B60F29" w:rsidP="00CA2B93">
      <w:pPr>
        <w:spacing w:after="0" w:line="240" w:lineRule="auto"/>
        <w:contextualSpacing/>
        <w:jc w:val="center"/>
      </w:pPr>
      <w:r w:rsidRPr="00A825B5">
        <w:t>Аналитические комментарии</w:t>
      </w:r>
    </w:p>
    <w:p w:rsidR="00B60F29" w:rsidRDefault="00B60F29" w:rsidP="00CA2B93">
      <w:pPr>
        <w:widowControl w:val="0"/>
        <w:spacing w:after="0" w:line="240" w:lineRule="auto"/>
        <w:contextualSpacing/>
        <w:jc w:val="both"/>
        <w:rPr>
          <w:rFonts w:cs="Times New Roman"/>
        </w:rPr>
      </w:pPr>
    </w:p>
    <w:p w:rsidR="00B60F29" w:rsidRPr="00241532" w:rsidRDefault="00B60F29" w:rsidP="00CA2B93">
      <w:pPr>
        <w:widowControl w:val="0"/>
        <w:spacing w:after="0" w:line="240" w:lineRule="auto"/>
        <w:contextualSpacing/>
        <w:jc w:val="both"/>
        <w:rPr>
          <w:rFonts w:cs="Times New Roman"/>
        </w:rPr>
      </w:pPr>
      <w:proofErr w:type="gramStart"/>
      <w:r>
        <w:rPr>
          <w:rFonts w:cs="Times New Roman"/>
        </w:rPr>
        <w:t>Раздельный рейтинг (рейтинг</w:t>
      </w:r>
      <w:r w:rsidRPr="00241532">
        <w:rPr>
          <w:rFonts w:cs="Times New Roman"/>
        </w:rPr>
        <w:t xml:space="preserve"> сумм мест в «объективном» и «субъективном» </w:t>
      </w:r>
      <w:proofErr w:type="spellStart"/>
      <w:r w:rsidRPr="00241532">
        <w:rPr>
          <w:rFonts w:cs="Times New Roman"/>
        </w:rPr>
        <w:t>рэнкингах</w:t>
      </w:r>
      <w:proofErr w:type="spellEnd"/>
      <w:r w:rsidRPr="00241532">
        <w:rPr>
          <w:rFonts w:cs="Times New Roman"/>
        </w:rPr>
        <w:t>) вводится как специальный, дополнительный к общему рейтингу, сравнительный аналитический инструмент для формирования представлений о качестве деятельности образовательных организаций в разных аналитических  измерениях.</w:t>
      </w:r>
      <w:proofErr w:type="gramEnd"/>
      <w:r w:rsidRPr="00241532">
        <w:rPr>
          <w:rFonts w:cs="Times New Roman"/>
        </w:rPr>
        <w:t xml:space="preserve"> Этот рейтинг в некоторых случаях может дать наиболее наглядное представление о сбалансированности или, наоборот, дисбалансе действий организации по решению стоящих перед ней задач в «объективных» и «субъективных» </w:t>
      </w:r>
      <w:proofErr w:type="spellStart"/>
      <w:r w:rsidRPr="00241532">
        <w:rPr>
          <w:rFonts w:cs="Times New Roman"/>
        </w:rPr>
        <w:t>деятельностных</w:t>
      </w:r>
      <w:proofErr w:type="spellEnd"/>
      <w:r w:rsidRPr="00241532">
        <w:rPr>
          <w:rFonts w:cs="Times New Roman"/>
        </w:rPr>
        <w:t xml:space="preserve"> полях.  </w:t>
      </w:r>
    </w:p>
    <w:p w:rsidR="00B60F29" w:rsidRDefault="00B60F29" w:rsidP="00CA2B93">
      <w:pPr>
        <w:spacing w:after="0" w:line="240" w:lineRule="auto"/>
        <w:contextualSpacing/>
        <w:jc w:val="both"/>
      </w:pPr>
    </w:p>
    <w:p w:rsidR="00B60F29" w:rsidRDefault="00B60F29" w:rsidP="00CA2B93">
      <w:pPr>
        <w:spacing w:after="0" w:line="240" w:lineRule="auto"/>
        <w:contextualSpacing/>
        <w:jc w:val="both"/>
      </w:pPr>
      <w:proofErr w:type="gramStart"/>
      <w:r>
        <w:t>Все оценочные позиции с величиной оценочных значений ниже 50% от максимального, выявленные в ходе исследования, требуют дополнительного углубленного изучения на муниципальном и учрежденческом уровне с целью уточнения ситуации и поиска проблемных причин для каждого ОУ в отдельности.</w:t>
      </w:r>
      <w:proofErr w:type="gramEnd"/>
    </w:p>
    <w:p w:rsidR="000927AA" w:rsidRDefault="000927AA" w:rsidP="00CA2B93">
      <w:pPr>
        <w:spacing w:after="0" w:line="240" w:lineRule="auto"/>
        <w:contextualSpacing/>
        <w:jc w:val="both"/>
        <w:rPr>
          <w:u w:val="single"/>
        </w:rPr>
      </w:pPr>
    </w:p>
    <w:p w:rsidR="00B60F29" w:rsidRDefault="00B60F29" w:rsidP="00CA2B93">
      <w:pPr>
        <w:spacing w:after="0" w:line="240" w:lineRule="auto"/>
        <w:contextualSpacing/>
        <w:jc w:val="both"/>
      </w:pPr>
      <w:r w:rsidRPr="00621D4F">
        <w:rPr>
          <w:u w:val="single"/>
        </w:rPr>
        <w:t>Инструктивное примеч</w:t>
      </w:r>
      <w:r>
        <w:rPr>
          <w:u w:val="single"/>
        </w:rPr>
        <w:t>а</w:t>
      </w:r>
      <w:r w:rsidRPr="00621D4F">
        <w:rPr>
          <w:u w:val="single"/>
        </w:rPr>
        <w:t>ние:</w:t>
      </w:r>
      <w:r>
        <w:t xml:space="preserve">  Для выявления необеспеченных (западающих, проблемных) оценочных позиций объективного (не зависящего от мнений людей) характера руководители ОУ смотрят представленные Оператором </w:t>
      </w:r>
      <w:proofErr w:type="spellStart"/>
      <w:r>
        <w:t>НОКОД</w:t>
      </w:r>
      <w:proofErr w:type="spellEnd"/>
      <w:r>
        <w:t xml:space="preserve"> формы </w:t>
      </w:r>
      <w:proofErr w:type="spellStart"/>
      <w:proofErr w:type="gramStart"/>
      <w:r>
        <w:t>чек-листов</w:t>
      </w:r>
      <w:proofErr w:type="spellEnd"/>
      <w:proofErr w:type="gramEnd"/>
      <w:r>
        <w:t xml:space="preserve"> исследования по </w:t>
      </w:r>
      <w:proofErr w:type="spellStart"/>
      <w:r>
        <w:t>ОУ</w:t>
      </w:r>
      <w:proofErr w:type="spellEnd"/>
      <w:r>
        <w:t xml:space="preserve">. </w:t>
      </w:r>
    </w:p>
    <w:p w:rsidR="009C2784" w:rsidRDefault="009C2784" w:rsidP="00CA2B93">
      <w:pPr>
        <w:spacing w:after="0" w:line="240" w:lineRule="auto"/>
        <w:contextualSpacing/>
        <w:jc w:val="both"/>
      </w:pPr>
    </w:p>
    <w:sectPr w:rsidR="009C2784" w:rsidSect="00DD1150">
      <w:pgSz w:w="16838" w:h="11906" w:orient="landscape"/>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A278C"/>
    <w:multiLevelType w:val="hybridMultilevel"/>
    <w:tmpl w:val="4836A778"/>
    <w:lvl w:ilvl="0" w:tplc="F92CA0C6">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8685C"/>
    <w:multiLevelType w:val="hybridMultilevel"/>
    <w:tmpl w:val="166ECFE0"/>
    <w:lvl w:ilvl="0" w:tplc="76D67758">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02AAB"/>
    <w:multiLevelType w:val="hybridMultilevel"/>
    <w:tmpl w:val="ED64AA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113414"/>
    <w:multiLevelType w:val="hybridMultilevel"/>
    <w:tmpl w:val="534A9FDA"/>
    <w:lvl w:ilvl="0" w:tplc="4FF285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E630E2"/>
    <w:multiLevelType w:val="hybridMultilevel"/>
    <w:tmpl w:val="AEA6A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7BA6348"/>
    <w:multiLevelType w:val="hybridMultilevel"/>
    <w:tmpl w:val="4836A778"/>
    <w:lvl w:ilvl="0" w:tplc="F92CA0C6">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ADA5BE4"/>
    <w:multiLevelType w:val="multilevel"/>
    <w:tmpl w:val="D890AD8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55C36F55"/>
    <w:multiLevelType w:val="multilevel"/>
    <w:tmpl w:val="536E3BE4"/>
    <w:lvl w:ilvl="0">
      <w:start w:val="1"/>
      <w:numFmt w:val="decimal"/>
      <w:lvlText w:val="%1."/>
      <w:lvlJc w:val="left"/>
      <w:pPr>
        <w:ind w:left="360" w:hanging="360"/>
      </w:pPr>
    </w:lvl>
    <w:lvl w:ilvl="1">
      <w:start w:val="5"/>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4"/>
  </w:num>
  <w:num w:numId="2">
    <w:abstractNumId w:val="3"/>
  </w:num>
  <w:num w:numId="3">
    <w:abstractNumId w:val="2"/>
  </w:num>
  <w:num w:numId="4">
    <w:abstractNumId w:val="6"/>
  </w:num>
  <w:num w:numId="5">
    <w:abstractNumId w:val="7"/>
  </w:num>
  <w:num w:numId="6">
    <w:abstractNumId w:val="5"/>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954D5"/>
    <w:rsid w:val="00056C3E"/>
    <w:rsid w:val="000575A2"/>
    <w:rsid w:val="000850EE"/>
    <w:rsid w:val="000910ED"/>
    <w:rsid w:val="000927AA"/>
    <w:rsid w:val="00095821"/>
    <w:rsid w:val="000B5AAC"/>
    <w:rsid w:val="000C7B42"/>
    <w:rsid w:val="000D4BA8"/>
    <w:rsid w:val="000D7334"/>
    <w:rsid w:val="000E2E32"/>
    <w:rsid w:val="000E63F1"/>
    <w:rsid w:val="001008AB"/>
    <w:rsid w:val="001449D1"/>
    <w:rsid w:val="00144FEB"/>
    <w:rsid w:val="00147F09"/>
    <w:rsid w:val="00196906"/>
    <w:rsid w:val="001A1F36"/>
    <w:rsid w:val="001B2F76"/>
    <w:rsid w:val="001D2492"/>
    <w:rsid w:val="001E71E4"/>
    <w:rsid w:val="00206F91"/>
    <w:rsid w:val="002809E8"/>
    <w:rsid w:val="002C0D19"/>
    <w:rsid w:val="002E4C13"/>
    <w:rsid w:val="00320644"/>
    <w:rsid w:val="00321DF1"/>
    <w:rsid w:val="00322897"/>
    <w:rsid w:val="0033064F"/>
    <w:rsid w:val="00330AE2"/>
    <w:rsid w:val="003814FB"/>
    <w:rsid w:val="003878DD"/>
    <w:rsid w:val="003A0477"/>
    <w:rsid w:val="003A39E6"/>
    <w:rsid w:val="003A6ED9"/>
    <w:rsid w:val="003D36BA"/>
    <w:rsid w:val="004201E5"/>
    <w:rsid w:val="00423EB8"/>
    <w:rsid w:val="004338B1"/>
    <w:rsid w:val="00454CEF"/>
    <w:rsid w:val="00473DC7"/>
    <w:rsid w:val="00474607"/>
    <w:rsid w:val="00483538"/>
    <w:rsid w:val="00485DD4"/>
    <w:rsid w:val="004A0CC6"/>
    <w:rsid w:val="004B63DD"/>
    <w:rsid w:val="004E6B3C"/>
    <w:rsid w:val="004F4490"/>
    <w:rsid w:val="004F6C39"/>
    <w:rsid w:val="00547383"/>
    <w:rsid w:val="0055330A"/>
    <w:rsid w:val="005759AB"/>
    <w:rsid w:val="005865C7"/>
    <w:rsid w:val="0058786A"/>
    <w:rsid w:val="00590FFA"/>
    <w:rsid w:val="00594ABC"/>
    <w:rsid w:val="005954D5"/>
    <w:rsid w:val="005979E8"/>
    <w:rsid w:val="005C2CAC"/>
    <w:rsid w:val="005D41A8"/>
    <w:rsid w:val="005E22F1"/>
    <w:rsid w:val="005F15BF"/>
    <w:rsid w:val="0064435C"/>
    <w:rsid w:val="00665828"/>
    <w:rsid w:val="00676A6C"/>
    <w:rsid w:val="00685381"/>
    <w:rsid w:val="006A5D2F"/>
    <w:rsid w:val="006A651E"/>
    <w:rsid w:val="006D5125"/>
    <w:rsid w:val="006E0E5C"/>
    <w:rsid w:val="006E5153"/>
    <w:rsid w:val="006E7BBA"/>
    <w:rsid w:val="006F33B8"/>
    <w:rsid w:val="006F4E05"/>
    <w:rsid w:val="00744DC9"/>
    <w:rsid w:val="0074515D"/>
    <w:rsid w:val="00745667"/>
    <w:rsid w:val="00767ED0"/>
    <w:rsid w:val="0077007A"/>
    <w:rsid w:val="00771D5A"/>
    <w:rsid w:val="007D1072"/>
    <w:rsid w:val="007D6F61"/>
    <w:rsid w:val="00805DB7"/>
    <w:rsid w:val="00813762"/>
    <w:rsid w:val="00861A00"/>
    <w:rsid w:val="00877DF4"/>
    <w:rsid w:val="008C070B"/>
    <w:rsid w:val="008D34BB"/>
    <w:rsid w:val="008D4FE5"/>
    <w:rsid w:val="00952D13"/>
    <w:rsid w:val="00964B37"/>
    <w:rsid w:val="00970BE3"/>
    <w:rsid w:val="0097380C"/>
    <w:rsid w:val="00985C01"/>
    <w:rsid w:val="0099364B"/>
    <w:rsid w:val="009C2784"/>
    <w:rsid w:val="009C4A72"/>
    <w:rsid w:val="009D7790"/>
    <w:rsid w:val="00A32812"/>
    <w:rsid w:val="00A52E67"/>
    <w:rsid w:val="00A825B5"/>
    <w:rsid w:val="00AD10E9"/>
    <w:rsid w:val="00B0684F"/>
    <w:rsid w:val="00B20742"/>
    <w:rsid w:val="00B33621"/>
    <w:rsid w:val="00B3390C"/>
    <w:rsid w:val="00B457ED"/>
    <w:rsid w:val="00B60F29"/>
    <w:rsid w:val="00B61D65"/>
    <w:rsid w:val="00B65331"/>
    <w:rsid w:val="00B7110A"/>
    <w:rsid w:val="00BA595A"/>
    <w:rsid w:val="00BD5052"/>
    <w:rsid w:val="00BD7D12"/>
    <w:rsid w:val="00C27C97"/>
    <w:rsid w:val="00C317C4"/>
    <w:rsid w:val="00C46F48"/>
    <w:rsid w:val="00C6145F"/>
    <w:rsid w:val="00C666FC"/>
    <w:rsid w:val="00C7127C"/>
    <w:rsid w:val="00C93623"/>
    <w:rsid w:val="00CA2B93"/>
    <w:rsid w:val="00CB6EC3"/>
    <w:rsid w:val="00CC2F87"/>
    <w:rsid w:val="00CD4D85"/>
    <w:rsid w:val="00CE4E00"/>
    <w:rsid w:val="00CF50B4"/>
    <w:rsid w:val="00D37316"/>
    <w:rsid w:val="00D3743B"/>
    <w:rsid w:val="00D60F21"/>
    <w:rsid w:val="00D62446"/>
    <w:rsid w:val="00D848A8"/>
    <w:rsid w:val="00DA7B2D"/>
    <w:rsid w:val="00DA7FD7"/>
    <w:rsid w:val="00DB65AF"/>
    <w:rsid w:val="00DC4D08"/>
    <w:rsid w:val="00DC678A"/>
    <w:rsid w:val="00DD1150"/>
    <w:rsid w:val="00DD3FC7"/>
    <w:rsid w:val="00DF52EA"/>
    <w:rsid w:val="00E36826"/>
    <w:rsid w:val="00E36CC4"/>
    <w:rsid w:val="00E408A6"/>
    <w:rsid w:val="00E52701"/>
    <w:rsid w:val="00E737A3"/>
    <w:rsid w:val="00E7394C"/>
    <w:rsid w:val="00EB741D"/>
    <w:rsid w:val="00F12D5D"/>
    <w:rsid w:val="00F232D3"/>
    <w:rsid w:val="00F32D9A"/>
    <w:rsid w:val="00F417DF"/>
    <w:rsid w:val="00F52872"/>
    <w:rsid w:val="00F52A75"/>
    <w:rsid w:val="00F60581"/>
    <w:rsid w:val="00FB06F9"/>
    <w:rsid w:val="00FF12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D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A7FD7"/>
    <w:rPr>
      <w:color w:val="0000FF"/>
      <w:u w:val="single"/>
    </w:rPr>
  </w:style>
  <w:style w:type="paragraph" w:styleId="a4">
    <w:name w:val="List Paragraph"/>
    <w:basedOn w:val="a"/>
    <w:uiPriority w:val="34"/>
    <w:qFormat/>
    <w:rsid w:val="00C7127C"/>
    <w:pPr>
      <w:spacing w:after="0"/>
      <w:ind w:left="720"/>
      <w:contextualSpacing/>
    </w:pPr>
  </w:style>
  <w:style w:type="paragraph" w:customStyle="1" w:styleId="a5">
    <w:name w:val="Нормальный (таблица)"/>
    <w:basedOn w:val="a"/>
    <w:next w:val="a"/>
    <w:uiPriority w:val="99"/>
    <w:rsid w:val="0019690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styleId="a6">
    <w:name w:val="endnote reference"/>
    <w:basedOn w:val="a0"/>
    <w:uiPriority w:val="99"/>
    <w:semiHidden/>
    <w:unhideWhenUsed/>
    <w:rsid w:val="00196906"/>
    <w:rPr>
      <w:vertAlign w:val="superscript"/>
    </w:rPr>
  </w:style>
  <w:style w:type="paragraph" w:styleId="a7">
    <w:name w:val="header"/>
    <w:basedOn w:val="a"/>
    <w:link w:val="a8"/>
    <w:uiPriority w:val="99"/>
    <w:semiHidden/>
    <w:unhideWhenUsed/>
    <w:rsid w:val="00B60F29"/>
    <w:pPr>
      <w:tabs>
        <w:tab w:val="center" w:pos="4677"/>
        <w:tab w:val="right" w:pos="9355"/>
      </w:tabs>
      <w:spacing w:after="0" w:line="240" w:lineRule="auto"/>
      <w:jc w:val="center"/>
    </w:pPr>
  </w:style>
  <w:style w:type="character" w:customStyle="1" w:styleId="a8">
    <w:name w:val="Верхний колонтитул Знак"/>
    <w:basedOn w:val="a0"/>
    <w:link w:val="a7"/>
    <w:uiPriority w:val="99"/>
    <w:semiHidden/>
    <w:rsid w:val="00B60F29"/>
  </w:style>
  <w:style w:type="paragraph" w:styleId="a9">
    <w:name w:val="footer"/>
    <w:basedOn w:val="a"/>
    <w:link w:val="aa"/>
    <w:uiPriority w:val="99"/>
    <w:semiHidden/>
    <w:unhideWhenUsed/>
    <w:rsid w:val="00B60F29"/>
    <w:pPr>
      <w:tabs>
        <w:tab w:val="center" w:pos="4677"/>
        <w:tab w:val="right" w:pos="9355"/>
      </w:tabs>
      <w:spacing w:after="0" w:line="240" w:lineRule="auto"/>
      <w:jc w:val="center"/>
    </w:pPr>
  </w:style>
  <w:style w:type="character" w:customStyle="1" w:styleId="aa">
    <w:name w:val="Нижний колонтитул Знак"/>
    <w:basedOn w:val="a0"/>
    <w:link w:val="a9"/>
    <w:uiPriority w:val="99"/>
    <w:semiHidden/>
    <w:rsid w:val="00B60F29"/>
  </w:style>
  <w:style w:type="table" w:styleId="ab">
    <w:name w:val="Table Grid"/>
    <w:basedOn w:val="a1"/>
    <w:uiPriority w:val="59"/>
    <w:rsid w:val="004338B1"/>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2949774">
      <w:bodyDiv w:val="1"/>
      <w:marLeft w:val="0"/>
      <w:marRight w:val="0"/>
      <w:marTop w:val="0"/>
      <w:marBottom w:val="0"/>
      <w:divBdr>
        <w:top w:val="none" w:sz="0" w:space="0" w:color="auto"/>
        <w:left w:val="none" w:sz="0" w:space="0" w:color="auto"/>
        <w:bottom w:val="none" w:sz="0" w:space="0" w:color="auto"/>
        <w:right w:val="none" w:sz="0" w:space="0" w:color="auto"/>
      </w:divBdr>
    </w:div>
    <w:div w:id="370157045">
      <w:bodyDiv w:val="1"/>
      <w:marLeft w:val="0"/>
      <w:marRight w:val="0"/>
      <w:marTop w:val="0"/>
      <w:marBottom w:val="0"/>
      <w:divBdr>
        <w:top w:val="none" w:sz="0" w:space="0" w:color="auto"/>
        <w:left w:val="none" w:sz="0" w:space="0" w:color="auto"/>
        <w:bottom w:val="none" w:sz="0" w:space="0" w:color="auto"/>
        <w:right w:val="none" w:sz="0" w:space="0" w:color="auto"/>
      </w:divBdr>
    </w:div>
    <w:div w:id="444889564">
      <w:bodyDiv w:val="1"/>
      <w:marLeft w:val="0"/>
      <w:marRight w:val="0"/>
      <w:marTop w:val="0"/>
      <w:marBottom w:val="0"/>
      <w:divBdr>
        <w:top w:val="none" w:sz="0" w:space="0" w:color="auto"/>
        <w:left w:val="none" w:sz="0" w:space="0" w:color="auto"/>
        <w:bottom w:val="none" w:sz="0" w:space="0" w:color="auto"/>
        <w:right w:val="none" w:sz="0" w:space="0" w:color="auto"/>
      </w:divBdr>
    </w:div>
    <w:div w:id="444931250">
      <w:bodyDiv w:val="1"/>
      <w:marLeft w:val="0"/>
      <w:marRight w:val="0"/>
      <w:marTop w:val="0"/>
      <w:marBottom w:val="0"/>
      <w:divBdr>
        <w:top w:val="none" w:sz="0" w:space="0" w:color="auto"/>
        <w:left w:val="none" w:sz="0" w:space="0" w:color="auto"/>
        <w:bottom w:val="none" w:sz="0" w:space="0" w:color="auto"/>
        <w:right w:val="none" w:sz="0" w:space="0" w:color="auto"/>
      </w:divBdr>
    </w:div>
    <w:div w:id="465006706">
      <w:bodyDiv w:val="1"/>
      <w:marLeft w:val="0"/>
      <w:marRight w:val="0"/>
      <w:marTop w:val="0"/>
      <w:marBottom w:val="0"/>
      <w:divBdr>
        <w:top w:val="none" w:sz="0" w:space="0" w:color="auto"/>
        <w:left w:val="none" w:sz="0" w:space="0" w:color="auto"/>
        <w:bottom w:val="none" w:sz="0" w:space="0" w:color="auto"/>
        <w:right w:val="none" w:sz="0" w:space="0" w:color="auto"/>
      </w:divBdr>
    </w:div>
    <w:div w:id="571964860">
      <w:bodyDiv w:val="1"/>
      <w:marLeft w:val="0"/>
      <w:marRight w:val="0"/>
      <w:marTop w:val="0"/>
      <w:marBottom w:val="0"/>
      <w:divBdr>
        <w:top w:val="none" w:sz="0" w:space="0" w:color="auto"/>
        <w:left w:val="none" w:sz="0" w:space="0" w:color="auto"/>
        <w:bottom w:val="none" w:sz="0" w:space="0" w:color="auto"/>
        <w:right w:val="none" w:sz="0" w:space="0" w:color="auto"/>
      </w:divBdr>
    </w:div>
    <w:div w:id="849177614">
      <w:bodyDiv w:val="1"/>
      <w:marLeft w:val="0"/>
      <w:marRight w:val="0"/>
      <w:marTop w:val="0"/>
      <w:marBottom w:val="0"/>
      <w:divBdr>
        <w:top w:val="none" w:sz="0" w:space="0" w:color="auto"/>
        <w:left w:val="none" w:sz="0" w:space="0" w:color="auto"/>
        <w:bottom w:val="none" w:sz="0" w:space="0" w:color="auto"/>
        <w:right w:val="none" w:sz="0" w:space="0" w:color="auto"/>
      </w:divBdr>
    </w:div>
    <w:div w:id="1067729776">
      <w:bodyDiv w:val="1"/>
      <w:marLeft w:val="0"/>
      <w:marRight w:val="0"/>
      <w:marTop w:val="0"/>
      <w:marBottom w:val="0"/>
      <w:divBdr>
        <w:top w:val="none" w:sz="0" w:space="0" w:color="auto"/>
        <w:left w:val="none" w:sz="0" w:space="0" w:color="auto"/>
        <w:bottom w:val="none" w:sz="0" w:space="0" w:color="auto"/>
        <w:right w:val="none" w:sz="0" w:space="0" w:color="auto"/>
      </w:divBdr>
    </w:div>
    <w:div w:id="1068726663">
      <w:bodyDiv w:val="1"/>
      <w:marLeft w:val="0"/>
      <w:marRight w:val="0"/>
      <w:marTop w:val="0"/>
      <w:marBottom w:val="0"/>
      <w:divBdr>
        <w:top w:val="none" w:sz="0" w:space="0" w:color="auto"/>
        <w:left w:val="none" w:sz="0" w:space="0" w:color="auto"/>
        <w:bottom w:val="none" w:sz="0" w:space="0" w:color="auto"/>
        <w:right w:val="none" w:sz="0" w:space="0" w:color="auto"/>
      </w:divBdr>
    </w:div>
    <w:div w:id="1104230806">
      <w:bodyDiv w:val="1"/>
      <w:marLeft w:val="0"/>
      <w:marRight w:val="0"/>
      <w:marTop w:val="0"/>
      <w:marBottom w:val="0"/>
      <w:divBdr>
        <w:top w:val="none" w:sz="0" w:space="0" w:color="auto"/>
        <w:left w:val="none" w:sz="0" w:space="0" w:color="auto"/>
        <w:bottom w:val="none" w:sz="0" w:space="0" w:color="auto"/>
        <w:right w:val="none" w:sz="0" w:space="0" w:color="auto"/>
      </w:divBdr>
    </w:div>
    <w:div w:id="1116176069">
      <w:bodyDiv w:val="1"/>
      <w:marLeft w:val="0"/>
      <w:marRight w:val="0"/>
      <w:marTop w:val="0"/>
      <w:marBottom w:val="0"/>
      <w:divBdr>
        <w:top w:val="none" w:sz="0" w:space="0" w:color="auto"/>
        <w:left w:val="none" w:sz="0" w:space="0" w:color="auto"/>
        <w:bottom w:val="none" w:sz="0" w:space="0" w:color="auto"/>
        <w:right w:val="none" w:sz="0" w:space="0" w:color="auto"/>
      </w:divBdr>
    </w:div>
    <w:div w:id="1247884296">
      <w:bodyDiv w:val="1"/>
      <w:marLeft w:val="0"/>
      <w:marRight w:val="0"/>
      <w:marTop w:val="0"/>
      <w:marBottom w:val="0"/>
      <w:divBdr>
        <w:top w:val="none" w:sz="0" w:space="0" w:color="auto"/>
        <w:left w:val="none" w:sz="0" w:space="0" w:color="auto"/>
        <w:bottom w:val="none" w:sz="0" w:space="0" w:color="auto"/>
        <w:right w:val="none" w:sz="0" w:space="0" w:color="auto"/>
      </w:divBdr>
    </w:div>
    <w:div w:id="1569459433">
      <w:bodyDiv w:val="1"/>
      <w:marLeft w:val="0"/>
      <w:marRight w:val="0"/>
      <w:marTop w:val="0"/>
      <w:marBottom w:val="0"/>
      <w:divBdr>
        <w:top w:val="none" w:sz="0" w:space="0" w:color="auto"/>
        <w:left w:val="none" w:sz="0" w:space="0" w:color="auto"/>
        <w:bottom w:val="none" w:sz="0" w:space="0" w:color="auto"/>
        <w:right w:val="none" w:sz="0" w:space="0" w:color="auto"/>
      </w:divBdr>
    </w:div>
    <w:div w:id="1593120817">
      <w:bodyDiv w:val="1"/>
      <w:marLeft w:val="0"/>
      <w:marRight w:val="0"/>
      <w:marTop w:val="0"/>
      <w:marBottom w:val="0"/>
      <w:divBdr>
        <w:top w:val="none" w:sz="0" w:space="0" w:color="auto"/>
        <w:left w:val="none" w:sz="0" w:space="0" w:color="auto"/>
        <w:bottom w:val="none" w:sz="0" w:space="0" w:color="auto"/>
        <w:right w:val="none" w:sz="0" w:space="0" w:color="auto"/>
      </w:divBdr>
    </w:div>
    <w:div w:id="1668433499">
      <w:bodyDiv w:val="1"/>
      <w:marLeft w:val="0"/>
      <w:marRight w:val="0"/>
      <w:marTop w:val="0"/>
      <w:marBottom w:val="0"/>
      <w:divBdr>
        <w:top w:val="none" w:sz="0" w:space="0" w:color="auto"/>
        <w:left w:val="none" w:sz="0" w:space="0" w:color="auto"/>
        <w:bottom w:val="none" w:sz="0" w:space="0" w:color="auto"/>
        <w:right w:val="none" w:sz="0" w:space="0" w:color="auto"/>
      </w:divBdr>
    </w:div>
    <w:div w:id="175053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13"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18"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26"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39"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3" Type="http://schemas.openxmlformats.org/officeDocument/2006/relationships/settings" Target="settings.xml"/><Relationship Id="rId21"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34"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42"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47" Type="http://schemas.openxmlformats.org/officeDocument/2006/relationships/theme" Target="theme/theme1.xml"/><Relationship Id="rId7" Type="http://schemas.openxmlformats.org/officeDocument/2006/relationships/hyperlink" Target="http://www.bus.gov.ru" TargetMode="External"/><Relationship Id="rId12"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17"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25"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33"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38"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20"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29"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41"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1" Type="http://schemas.openxmlformats.org/officeDocument/2006/relationships/numbering" Target="numbering.xml"/><Relationship Id="rId6" Type="http://schemas.openxmlformats.org/officeDocument/2006/relationships/hyperlink" Target="http://www.bus.gov.ru" TargetMode="External"/><Relationship Id="rId11"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24"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32"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37"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40"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45"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5"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15"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23"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28"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36"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10"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19"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31"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44"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4" Type="http://schemas.openxmlformats.org/officeDocument/2006/relationships/webSettings" Target="webSettings.xml"/><Relationship Id="rId9"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14"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22"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27"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30"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35"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 Id="rId43" Type="http://schemas.openxmlformats.org/officeDocument/2006/relationships/hyperlink" Target="file:///E:\HP\&#1056;&#1040;&#1041;&#1054;&#1063;&#1048;&#1049;%20&#1057;&#1058;&#1054;&#1051;\&#1056;&#1045;&#1057;&#1059;&#1056;&#1057;&#1053;&#1067;&#1049;%20&#1062;&#1045;&#1053;&#1058;&#1056;\&#1043;&#1056;&#1040;&#1053;&#1058;-&#1050;&#1054;&#1054;&#1056;&#1044;&#1048;&#1053;&#1040;&#1058;&#1054;&#1056;\&#1054;&#1062;&#1045;&#1053;&#1050;&#1040;-&#1054;&#1041;&#1056;&#1040;&#1047;&#1054;&#1042;&#1040;&#1053;&#1048;&#1045;\&#1054;&#1062;&#1045;&#1053;&#1050;&#1040;-&#1054;&#1041;&#1056;_&#1041;&#1054;&#1043;&#1054;&#1058;&#1054;&#1051;\&#1044;&#1054;&#1059;-&#1084;&#1072;&#1090;&#1088;&#1080;&#1094;&#1072;_&#1041;&#1086;&#1075;&#1086;&#1090;&#1086;&#1083;.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5838</Words>
  <Characters>33279</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OWL</dc:creator>
  <cp:lastModifiedBy>marfin</cp:lastModifiedBy>
  <cp:revision>6</cp:revision>
  <dcterms:created xsi:type="dcterms:W3CDTF">2017-12-04T16:18:00Z</dcterms:created>
  <dcterms:modified xsi:type="dcterms:W3CDTF">2017-12-09T04:05:00Z</dcterms:modified>
</cp:coreProperties>
</file>